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495D" w14:textId="4978499A" w:rsidR="00B77ECC" w:rsidRPr="00873B3F" w:rsidRDefault="00B77ECC" w:rsidP="00151904">
      <w:pPr>
        <w:spacing w:before="240" w:after="0" w:line="240" w:lineRule="auto"/>
      </w:pPr>
    </w:p>
    <w:p w14:paraId="616C0F8E" w14:textId="0FBFBF22" w:rsidR="009E2A79" w:rsidRPr="00873B3F" w:rsidRDefault="00873B3F" w:rsidP="00151904">
      <w:pPr>
        <w:spacing w:before="240" w:after="0" w:line="240" w:lineRule="auto"/>
      </w:pPr>
      <w:r w:rsidRPr="00873B3F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A02DF63" wp14:editId="74FDA16D">
                <wp:simplePos x="0" y="0"/>
                <wp:positionH relativeFrom="column">
                  <wp:posOffset>-1210945</wp:posOffset>
                </wp:positionH>
                <wp:positionV relativeFrom="paragraph">
                  <wp:posOffset>109855</wp:posOffset>
                </wp:positionV>
                <wp:extent cx="8453120" cy="243840"/>
                <wp:effectExtent l="0" t="0" r="2413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3120" cy="243840"/>
                        </a:xfrm>
                        <a:prstGeom prst="rect">
                          <a:avLst/>
                        </a:prstGeom>
                        <a:solidFill>
                          <a:srgbClr val="00073B"/>
                        </a:solidFill>
                        <a:ln>
                          <a:solidFill>
                            <a:srgbClr val="00073B"/>
                          </a:solidFill>
                        </a:ln>
                        <a:effectLst>
                          <a:innerShdw dist="101600" dir="2400000">
                            <a:srgbClr val="E51937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FC6FAE7" id="Rectangle 5" o:spid="_x0000_s1026" style="position:absolute;margin-left:-95.35pt;margin-top:8.65pt;width:665.6pt;height:19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" fillcolor="#00073b" strokecolor="#00073b" strokeweight="1pt"/>
            </w:pict>
          </mc:Fallback>
        </mc:AlternateContent>
      </w:r>
    </w:p>
    <w:p w14:paraId="17CB0DB4" w14:textId="4A1424B6" w:rsidR="00873B3F" w:rsidRPr="00873B3F" w:rsidRDefault="004805D0" w:rsidP="00151904">
      <w:pPr>
        <w:spacing w:before="240" w:after="0" w:line="240" w:lineRule="auto"/>
      </w:pPr>
      <w:bookmarkStart w:id="0" w:name="_Toc28886294"/>
      <w:r>
        <w:rPr>
          <w:noProof/>
        </w:rPr>
        <w:drawing>
          <wp:anchor distT="0" distB="0" distL="114300" distR="114300" simplePos="0" relativeHeight="251659267" behindDoc="1" locked="0" layoutInCell="1" allowOverlap="1" wp14:anchorId="029764BB" wp14:editId="01D13E27">
            <wp:simplePos x="0" y="0"/>
            <wp:positionH relativeFrom="column">
              <wp:posOffset>67310</wp:posOffset>
            </wp:positionH>
            <wp:positionV relativeFrom="paragraph">
              <wp:posOffset>82487</wp:posOffset>
            </wp:positionV>
            <wp:extent cx="6345889" cy="4759108"/>
            <wp:effectExtent l="0" t="0" r="4445" b="3810"/>
            <wp:wrapNone/>
            <wp:docPr id="1" name="Picture 1" descr="Indiana Women's Lacrosse Offic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ana Women's Lacrosse Official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889" cy="475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A3749" w14:textId="5ABE3D79" w:rsidR="00873B3F" w:rsidRPr="00873B3F" w:rsidRDefault="00873B3F" w:rsidP="00151904">
      <w:pPr>
        <w:spacing w:before="240" w:after="0" w:line="240" w:lineRule="auto"/>
      </w:pPr>
    </w:p>
    <w:p w14:paraId="17F28215" w14:textId="40A436ED" w:rsidR="00873B3F" w:rsidRPr="00873B3F" w:rsidRDefault="00873B3F" w:rsidP="00151904">
      <w:pPr>
        <w:spacing w:before="240" w:after="0" w:line="240" w:lineRule="auto"/>
      </w:pPr>
    </w:p>
    <w:p w14:paraId="20DAB3EE" w14:textId="02E4C118" w:rsidR="00873B3F" w:rsidRPr="00873B3F" w:rsidRDefault="00873B3F" w:rsidP="00151904">
      <w:pPr>
        <w:spacing w:before="240" w:after="0" w:line="240" w:lineRule="auto"/>
      </w:pPr>
    </w:p>
    <w:p w14:paraId="79CCCD14" w14:textId="73565E0E" w:rsidR="00873B3F" w:rsidRPr="00873B3F" w:rsidRDefault="00873B3F" w:rsidP="00151904">
      <w:pPr>
        <w:spacing w:before="240" w:after="0" w:line="240" w:lineRule="auto"/>
      </w:pPr>
    </w:p>
    <w:p w14:paraId="1741F8A4" w14:textId="024280E4" w:rsidR="00873B3F" w:rsidRPr="00873B3F" w:rsidRDefault="00873B3F" w:rsidP="00151904">
      <w:pPr>
        <w:spacing w:before="240" w:after="0" w:line="240" w:lineRule="auto"/>
      </w:pPr>
    </w:p>
    <w:p w14:paraId="0268A6D6" w14:textId="478CD7FC" w:rsidR="00873B3F" w:rsidRPr="00873B3F" w:rsidRDefault="00873B3F" w:rsidP="00151904">
      <w:pPr>
        <w:spacing w:before="240" w:after="0" w:line="240" w:lineRule="auto"/>
      </w:pPr>
    </w:p>
    <w:p w14:paraId="1E5253E9" w14:textId="0C428CE2" w:rsidR="00873B3F" w:rsidRPr="00873B3F" w:rsidRDefault="00873B3F" w:rsidP="00151904">
      <w:pPr>
        <w:spacing w:before="240" w:after="0" w:line="240" w:lineRule="auto"/>
      </w:pPr>
    </w:p>
    <w:p w14:paraId="13310421" w14:textId="32129F1A" w:rsidR="00873B3F" w:rsidRDefault="004805D0" w:rsidP="00151904">
      <w:pPr>
        <w:spacing w:before="240" w:after="0" w:line="240" w:lineRule="auto"/>
      </w:pPr>
      <w:r>
        <w:fldChar w:fldCharType="begin"/>
      </w:r>
      <w:r>
        <w:instrText xml:space="preserve"> INCLUDEPICTURE "/Users/colleenslaptop/Library/Group Containers/UBF8T346G9.ms/WebArchiveCopyPasteTempFiles/com.microsoft.Word/images?q=tbnANd9GcSUqtREvp4HCZtFniwG7lDVTKyexWKX8L0WLLKcSk4s_HlQdRdd3327TY54h8wTZcMdMYA&amp;usqp=CAU" \* MERGEFORMATINET </w:instrText>
      </w:r>
      <w:r w:rsidR="00406C29">
        <w:fldChar w:fldCharType="separate"/>
      </w:r>
      <w:r>
        <w:fldChar w:fldCharType="end"/>
      </w:r>
    </w:p>
    <w:p w14:paraId="6592308B" w14:textId="3112DA36" w:rsidR="00873B3F" w:rsidRDefault="00873B3F" w:rsidP="00151904">
      <w:pPr>
        <w:spacing w:before="240" w:after="0" w:line="240" w:lineRule="auto"/>
      </w:pPr>
    </w:p>
    <w:p w14:paraId="3B4A270E" w14:textId="77777777" w:rsidR="002C7018" w:rsidRDefault="002C7018" w:rsidP="00151904">
      <w:pPr>
        <w:spacing w:before="240" w:after="0" w:line="240" w:lineRule="auto"/>
      </w:pPr>
    </w:p>
    <w:p w14:paraId="55176DE6" w14:textId="7690DF2C" w:rsidR="002C7018" w:rsidRDefault="002C7018" w:rsidP="00151904">
      <w:pPr>
        <w:spacing w:before="240" w:after="0" w:line="240" w:lineRule="auto"/>
      </w:pPr>
    </w:p>
    <w:p w14:paraId="04B99D2E" w14:textId="4F9C3E64" w:rsidR="002C7018" w:rsidRDefault="002C7018" w:rsidP="00151904">
      <w:pPr>
        <w:spacing w:before="240" w:after="0" w:line="240" w:lineRule="auto"/>
      </w:pPr>
    </w:p>
    <w:p w14:paraId="0CFAD484" w14:textId="588EB53D" w:rsidR="00B77ECC" w:rsidRDefault="00B77ECC" w:rsidP="00151904">
      <w:pPr>
        <w:pStyle w:val="Heading1"/>
        <w:spacing w:line="240" w:lineRule="auto"/>
        <w:rPr>
          <w:b/>
          <w:bCs/>
        </w:rPr>
      </w:pPr>
    </w:p>
    <w:p w14:paraId="14AD36E1" w14:textId="75CBCE22" w:rsidR="002C7018" w:rsidRDefault="002C7018" w:rsidP="00151904">
      <w:pPr>
        <w:pStyle w:val="Heading1"/>
        <w:spacing w:line="240" w:lineRule="auto"/>
        <w:rPr>
          <w:b/>
          <w:bCs/>
        </w:rPr>
      </w:pPr>
      <w:r w:rsidRPr="00873B3F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F152409" wp14:editId="292DB7AA">
                <wp:simplePos x="0" y="0"/>
                <wp:positionH relativeFrom="column">
                  <wp:posOffset>-1176020</wp:posOffset>
                </wp:positionH>
                <wp:positionV relativeFrom="paragraph">
                  <wp:posOffset>226695</wp:posOffset>
                </wp:positionV>
                <wp:extent cx="8453120" cy="270510"/>
                <wp:effectExtent l="0" t="0" r="2413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453120" cy="270510"/>
                        </a:xfrm>
                        <a:prstGeom prst="rect">
                          <a:avLst/>
                        </a:prstGeom>
                        <a:solidFill>
                          <a:srgbClr val="00073B"/>
                        </a:solidFill>
                        <a:ln>
                          <a:solidFill>
                            <a:srgbClr val="00073B"/>
                          </a:solidFill>
                        </a:ln>
                        <a:effectLst>
                          <a:innerShdw dist="101600" dir="2400000">
                            <a:srgbClr val="E51937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>
              <v:rect id="Rectangle 15" style="position:absolute;margin-left:-92.6pt;margin-top:17.85pt;width:665.6pt;height:21.3pt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073b" strokecolor="#00073b" strokeweight="1pt" w14:anchorId="2022ABA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"/>
            </w:pict>
          </mc:Fallback>
        </mc:AlternateContent>
      </w:r>
    </w:p>
    <w:p w14:paraId="7DF0931A" w14:textId="77777777" w:rsidR="002C7018" w:rsidRDefault="002C7018" w:rsidP="00151904">
      <w:pPr>
        <w:pStyle w:val="Heading1"/>
        <w:spacing w:line="240" w:lineRule="auto"/>
        <w:rPr>
          <w:b/>
          <w:bCs/>
        </w:rPr>
      </w:pPr>
    </w:p>
    <w:p w14:paraId="5E45A234" w14:textId="606E2E3C" w:rsidR="00EB32F7" w:rsidRPr="00B77ECC" w:rsidRDefault="0005341D" w:rsidP="00151904">
      <w:pPr>
        <w:pStyle w:val="Heading1"/>
        <w:spacing w:line="240" w:lineRule="auto"/>
        <w:rPr>
          <w:b/>
          <w:bCs/>
        </w:rPr>
      </w:pPr>
      <w:r>
        <w:rPr>
          <w:b/>
          <w:bCs/>
        </w:rPr>
        <w:t>THREE</w:t>
      </w:r>
      <w:r w:rsidR="003E4CC8">
        <w:rPr>
          <w:b/>
          <w:bCs/>
        </w:rPr>
        <w:t>-Person Positioning</w:t>
      </w:r>
    </w:p>
    <w:p w14:paraId="623B2B79" w14:textId="0C6346AF" w:rsidR="00304FF9" w:rsidRPr="00B77ECC" w:rsidRDefault="00873B3F" w:rsidP="00151904">
      <w:pPr>
        <w:pStyle w:val="Heading1"/>
        <w:spacing w:line="240" w:lineRule="auto"/>
      </w:pPr>
      <w:r w:rsidRPr="00B77ECC">
        <w:t>Lesson Plan</w:t>
      </w:r>
    </w:p>
    <w:p w14:paraId="797F06BE" w14:textId="65E952EC" w:rsidR="000E60D9" w:rsidRPr="00873B3F" w:rsidRDefault="000E60D9" w:rsidP="00151904">
      <w:pPr>
        <w:spacing w:before="240" w:after="0" w:line="240" w:lineRule="auto"/>
      </w:pPr>
    </w:p>
    <w:p w14:paraId="6EF45BEE" w14:textId="3446EE0D" w:rsidR="00A6680D" w:rsidRDefault="00873B3F" w:rsidP="00151904">
      <w:pPr>
        <w:spacing w:before="240" w:after="0" w:line="240" w:lineRule="auto"/>
        <w:sectPr w:rsidR="00A6680D" w:rsidSect="00151904">
          <w:headerReference w:type="default" r:id="rId13"/>
          <w:pgSz w:w="12240" w:h="15840"/>
          <w:pgMar w:top="1440" w:right="1080" w:bottom="1440" w:left="1080" w:header="720" w:footer="864" w:gutter="0"/>
          <w:pgNumType w:start="1"/>
          <w:cols w:space="720"/>
          <w:docGrid w:linePitch="360"/>
        </w:sectPr>
      </w:pPr>
      <w:r>
        <w:br w:type="page"/>
      </w:r>
    </w:p>
    <w:p w14:paraId="49827113" w14:textId="4CECCACD" w:rsidR="00B17C40" w:rsidRPr="00A44CAE" w:rsidRDefault="008F1DEB" w:rsidP="00151904">
      <w:pPr>
        <w:pStyle w:val="Heading1"/>
        <w:spacing w:before="240" w:line="240" w:lineRule="auto"/>
      </w:pPr>
      <w:r>
        <w:lastRenderedPageBreak/>
        <w:t>AB</w:t>
      </w:r>
      <w:r w:rsidR="00B17C40" w:rsidRPr="00AA55A7">
        <w:t xml:space="preserve">out this </w:t>
      </w:r>
      <w:r w:rsidR="00B17C40">
        <w:t>Module</w:t>
      </w:r>
      <w:bookmarkEnd w:id="0"/>
    </w:p>
    <w:p w14:paraId="2135F874" w14:textId="31C00574" w:rsidR="007D6FB2" w:rsidRPr="0084263D" w:rsidRDefault="00C76C80" w:rsidP="00826A85">
      <w:pPr>
        <w:pStyle w:val="Heading2"/>
        <w:spacing w:before="240" w:after="160" w:line="240" w:lineRule="auto"/>
      </w:pPr>
      <w:bookmarkStart w:id="1" w:name="_Toc28886295"/>
      <w:r>
        <w:t>Module</w:t>
      </w:r>
      <w:r w:rsidR="00881EF9" w:rsidRPr="0084263D">
        <w:t xml:space="preserve"> Description</w:t>
      </w:r>
      <w:bookmarkEnd w:id="1"/>
    </w:p>
    <w:p w14:paraId="5995FA31" w14:textId="76A141CA" w:rsidR="00937652" w:rsidRPr="00BC2176" w:rsidRDefault="00AF4183" w:rsidP="00826A85">
      <w:pPr>
        <w:spacing w:after="0" w:line="240" w:lineRule="auto"/>
        <w:rPr>
          <w:szCs w:val="24"/>
        </w:rPr>
      </w:pPr>
      <w:bookmarkStart w:id="2" w:name="_Toc28886296"/>
      <w:r w:rsidRPr="00275931">
        <w:t xml:space="preserve">In the </w:t>
      </w:r>
      <w:r w:rsidR="00C10B52">
        <w:rPr>
          <w:b/>
          <w:bCs/>
          <w:i/>
          <w:iCs/>
          <w:color w:val="003E7E"/>
        </w:rPr>
        <w:t>Three</w:t>
      </w:r>
      <w:r w:rsidR="001A6939">
        <w:rPr>
          <w:b/>
          <w:bCs/>
          <w:i/>
          <w:iCs/>
          <w:color w:val="003E7E"/>
        </w:rPr>
        <w:t>-Person Positioning</w:t>
      </w:r>
      <w:r w:rsidRPr="00F47773">
        <w:rPr>
          <w:color w:val="003E7E"/>
        </w:rPr>
        <w:t xml:space="preserve"> </w:t>
      </w:r>
      <w:r w:rsidR="009368AC">
        <w:t>lesso</w:t>
      </w:r>
      <w:r w:rsidR="00092EB2">
        <w:t>n</w:t>
      </w:r>
      <w:r w:rsidR="002C7018">
        <w:t>,</w:t>
      </w:r>
      <w:r w:rsidRPr="00275931">
        <w:t xml:space="preserve"> </w:t>
      </w:r>
      <w:r w:rsidR="002C7018">
        <w:rPr>
          <w:szCs w:val="24"/>
        </w:rPr>
        <w:t>official</w:t>
      </w:r>
      <w:r w:rsidR="002613B4" w:rsidRPr="002613B4">
        <w:rPr>
          <w:szCs w:val="24"/>
        </w:rPr>
        <w:t>s learn and/or review the thought process, movement and mechanics needed to be in the correct position to make the call, administer penalties and support their partners in the three-person system</w:t>
      </w:r>
      <w:r w:rsidR="00BC2176" w:rsidRPr="00F53358">
        <w:rPr>
          <w:szCs w:val="24"/>
        </w:rPr>
        <w:t>.</w:t>
      </w:r>
    </w:p>
    <w:p w14:paraId="30DCF839" w14:textId="426E09FC" w:rsidR="007D6FB2" w:rsidRDefault="00C76C80" w:rsidP="00826A85">
      <w:pPr>
        <w:pStyle w:val="Heading2"/>
        <w:spacing w:before="240" w:after="160" w:line="240" w:lineRule="auto"/>
      </w:pPr>
      <w:r>
        <w:t>Module</w:t>
      </w:r>
      <w:r w:rsidR="00D94F75" w:rsidRPr="00DA15D7">
        <w:t xml:space="preserve"> </w:t>
      </w:r>
      <w:r w:rsidR="00395167">
        <w:t>Objectives</w:t>
      </w:r>
      <w:bookmarkEnd w:id="2"/>
    </w:p>
    <w:p w14:paraId="69E3CFFC" w14:textId="27EE5D5B" w:rsidR="00657CB5" w:rsidRPr="00657CB5" w:rsidRDefault="00657CB5" w:rsidP="00826A85">
      <w:pPr>
        <w:spacing w:before="240" w:line="240" w:lineRule="auto"/>
      </w:pPr>
      <w:r>
        <w:t>Upon the co</w:t>
      </w:r>
      <w:r w:rsidR="005A6722">
        <w:t xml:space="preserve">mpletion of this </w:t>
      </w:r>
      <w:r w:rsidR="00275931">
        <w:t>lesson:</w:t>
      </w:r>
    </w:p>
    <w:p w14:paraId="1F5D36FB" w14:textId="77777777" w:rsidR="00542FC7" w:rsidRPr="00542FC7" w:rsidRDefault="00542FC7" w:rsidP="00542FC7">
      <w:pPr>
        <w:pStyle w:val="ListParagraph"/>
        <w:numPr>
          <w:ilvl w:val="0"/>
          <w:numId w:val="42"/>
        </w:numPr>
      </w:pPr>
      <w:bookmarkStart w:id="3" w:name="_Materials_needed"/>
      <w:bookmarkStart w:id="4" w:name="_Toc28886297"/>
      <w:bookmarkEnd w:id="3"/>
      <w:r w:rsidRPr="00542FC7">
        <w:t>Students will identify the goals of 3-person positioning</w:t>
      </w:r>
    </w:p>
    <w:p w14:paraId="561300F1" w14:textId="77777777" w:rsidR="00542FC7" w:rsidRPr="00542FC7" w:rsidRDefault="00542FC7" w:rsidP="00542FC7">
      <w:pPr>
        <w:pStyle w:val="ListParagraph"/>
        <w:numPr>
          <w:ilvl w:val="0"/>
          <w:numId w:val="42"/>
        </w:numPr>
      </w:pPr>
      <w:r w:rsidRPr="00542FC7">
        <w:t>Students will understand the roles of A, B, and C officials</w:t>
      </w:r>
    </w:p>
    <w:p w14:paraId="3217FB83" w14:textId="77777777" w:rsidR="00542FC7" w:rsidRPr="00542FC7" w:rsidRDefault="00542FC7" w:rsidP="00542FC7">
      <w:pPr>
        <w:pStyle w:val="ListParagraph"/>
        <w:numPr>
          <w:ilvl w:val="0"/>
          <w:numId w:val="42"/>
        </w:numPr>
      </w:pPr>
      <w:r w:rsidRPr="00542FC7">
        <w:t>Students will practice movement in each of the positions in mid-field, in transition, and in the CSA</w:t>
      </w:r>
    </w:p>
    <w:p w14:paraId="5D18A1E3" w14:textId="77777777" w:rsidR="00542FC7" w:rsidRPr="00542FC7" w:rsidRDefault="00542FC7" w:rsidP="00542FC7">
      <w:pPr>
        <w:pStyle w:val="ListParagraph"/>
        <w:numPr>
          <w:ilvl w:val="0"/>
          <w:numId w:val="42"/>
        </w:numPr>
      </w:pPr>
      <w:r w:rsidRPr="00542FC7">
        <w:t>Students will demonstrate an understanding of start and restart mechanics/responsibilities in each position</w:t>
      </w:r>
    </w:p>
    <w:p w14:paraId="01931933" w14:textId="765DADE1" w:rsidR="00542FC7" w:rsidRPr="00542FC7" w:rsidRDefault="00542FC7" w:rsidP="00542FC7">
      <w:pPr>
        <w:pStyle w:val="ListParagraph"/>
        <w:numPr>
          <w:ilvl w:val="0"/>
          <w:numId w:val="42"/>
        </w:numPr>
      </w:pPr>
      <w:r w:rsidRPr="00542FC7">
        <w:t>Students will learn the difference between a 2-person and 3-person pregame meeting</w:t>
      </w:r>
    </w:p>
    <w:p w14:paraId="07F8162A" w14:textId="319D7B61" w:rsidR="007D6FB2" w:rsidRDefault="00395167" w:rsidP="00542FC7">
      <w:pPr>
        <w:pStyle w:val="Heading2"/>
        <w:spacing w:before="240" w:after="160" w:line="240" w:lineRule="auto"/>
      </w:pPr>
      <w:r>
        <w:t>Materials needed</w:t>
      </w:r>
      <w:bookmarkEnd w:id="4"/>
    </w:p>
    <w:p w14:paraId="5F242B2F" w14:textId="2A17183F" w:rsidR="00FE43B1" w:rsidRDefault="00FE43B1" w:rsidP="00FE43B1">
      <w:pPr>
        <w:spacing w:before="240" w:line="240" w:lineRule="auto"/>
        <w:ind w:left="360"/>
      </w:pPr>
      <w:r w:rsidRPr="00FE43B1">
        <w:t>The documents below can be accessed from the links on the cover of this documen</w:t>
      </w:r>
      <w:r w:rsidR="002C7018">
        <w:t>t:</w:t>
      </w:r>
    </w:p>
    <w:p w14:paraId="65985AF6" w14:textId="14DC3684" w:rsidR="006F7A6B" w:rsidRDefault="006F7A6B" w:rsidP="00826A85">
      <w:pPr>
        <w:pStyle w:val="ListParagraph"/>
        <w:numPr>
          <w:ilvl w:val="0"/>
          <w:numId w:val="9"/>
        </w:numPr>
        <w:spacing w:before="240" w:line="240" w:lineRule="auto"/>
      </w:pPr>
      <w:r>
        <w:t>Acquire and test A/V equipment</w:t>
      </w:r>
    </w:p>
    <w:p w14:paraId="20E67D5D" w14:textId="5813C9D7" w:rsidR="006F7A6B" w:rsidRPr="00026099" w:rsidRDefault="006F7A6B" w:rsidP="00826A85">
      <w:pPr>
        <w:pStyle w:val="ListParagraph"/>
        <w:numPr>
          <w:ilvl w:val="0"/>
          <w:numId w:val="9"/>
        </w:numPr>
        <w:spacing w:before="240" w:line="240" w:lineRule="auto"/>
        <w:rPr>
          <w:i/>
          <w:iCs/>
        </w:rPr>
      </w:pPr>
      <w:r>
        <w:t xml:space="preserve">Complete all relevant items on </w:t>
      </w:r>
      <w:hyperlink r:id="rId14" w:history="1">
        <w:r w:rsidRPr="008F6C35">
          <w:rPr>
            <w:rStyle w:val="Hyperlink"/>
          </w:rPr>
          <w:t>Clinician Pre-Clinic Checklist</w:t>
        </w:r>
      </w:hyperlink>
    </w:p>
    <w:p w14:paraId="27CDD17B" w14:textId="0F78DD9B" w:rsidR="003324F6" w:rsidRPr="003324F6" w:rsidRDefault="003E0CCB" w:rsidP="00826A85">
      <w:pPr>
        <w:pStyle w:val="ListParagraph"/>
        <w:numPr>
          <w:ilvl w:val="0"/>
          <w:numId w:val="9"/>
        </w:numPr>
        <w:spacing w:before="240" w:line="240" w:lineRule="auto"/>
        <w:rPr>
          <w:rFonts w:ascii="Times New Roman" w:hAnsi="Times New Roman"/>
        </w:rPr>
      </w:pPr>
      <w:r w:rsidRPr="002C7018">
        <w:rPr>
          <w:b/>
          <w:bCs/>
        </w:rPr>
        <w:t>“</w:t>
      </w:r>
      <w:r w:rsidR="00D8552F" w:rsidRPr="002C7018">
        <w:rPr>
          <w:b/>
          <w:bCs/>
        </w:rPr>
        <w:t>Three</w:t>
      </w:r>
      <w:r w:rsidR="000E46FC" w:rsidRPr="002C7018">
        <w:rPr>
          <w:b/>
          <w:bCs/>
        </w:rPr>
        <w:t>-Person Positioning</w:t>
      </w:r>
      <w:r w:rsidRPr="002C7018">
        <w:rPr>
          <w:b/>
          <w:bCs/>
        </w:rPr>
        <w:t>”</w:t>
      </w:r>
      <w:r w:rsidR="007A2782" w:rsidRPr="007A2782">
        <w:t xml:space="preserve"> </w:t>
      </w:r>
      <w:r w:rsidR="006F7A6B" w:rsidRPr="00304FF9">
        <w:t>PowerPoint</w:t>
      </w:r>
      <w:r w:rsidR="006F7A6B" w:rsidRPr="00E74B25">
        <w:t xml:space="preserve"> presentation</w:t>
      </w:r>
      <w:bookmarkStart w:id="5" w:name="_Handout_and_Class"/>
      <w:bookmarkEnd w:id="5"/>
    </w:p>
    <w:p w14:paraId="434FCB94" w14:textId="77777777" w:rsidR="00512636" w:rsidRDefault="00512636" w:rsidP="00826A85">
      <w:pPr>
        <w:pStyle w:val="ListParagraph"/>
        <w:numPr>
          <w:ilvl w:val="0"/>
          <w:numId w:val="9"/>
        </w:numPr>
        <w:spacing w:before="240" w:line="240" w:lineRule="auto"/>
      </w:pPr>
      <w:r>
        <w:t xml:space="preserve">Vinyl mat with “players” and “officials” </w:t>
      </w:r>
    </w:p>
    <w:p w14:paraId="6741CC4C" w14:textId="77777777" w:rsidR="00512636" w:rsidRDefault="00512636" w:rsidP="00826A85">
      <w:pPr>
        <w:pStyle w:val="ListParagraph"/>
        <w:numPr>
          <w:ilvl w:val="0"/>
          <w:numId w:val="9"/>
        </w:numPr>
        <w:spacing w:before="240" w:line="240" w:lineRule="auto"/>
      </w:pPr>
      <w:r>
        <w:t>Dry erase markers</w:t>
      </w:r>
    </w:p>
    <w:p w14:paraId="03BECE59" w14:textId="40D2FDA2" w:rsidR="00034CAB" w:rsidRPr="002C7018" w:rsidRDefault="008F6C35" w:rsidP="00151904">
      <w:pPr>
        <w:pStyle w:val="ListParagraph"/>
        <w:numPr>
          <w:ilvl w:val="0"/>
          <w:numId w:val="9"/>
        </w:numPr>
        <w:spacing w:before="240" w:line="240" w:lineRule="auto"/>
        <w:rPr>
          <w:b/>
          <w:bCs/>
        </w:rPr>
      </w:pPr>
      <w:r w:rsidRPr="002C7018">
        <w:rPr>
          <w:b/>
          <w:bCs/>
        </w:rPr>
        <w:t xml:space="preserve">DISCUSSION: </w:t>
      </w:r>
      <w:r w:rsidR="00D91DCF" w:rsidRPr="002C7018">
        <w:rPr>
          <w:b/>
          <w:bCs/>
        </w:rPr>
        <w:t>Three</w:t>
      </w:r>
      <w:r w:rsidR="009C24FC" w:rsidRPr="002C7018">
        <w:rPr>
          <w:b/>
          <w:bCs/>
        </w:rPr>
        <w:t>-Person</w:t>
      </w:r>
      <w:r w:rsidR="00123D32" w:rsidRPr="002C7018">
        <w:rPr>
          <w:b/>
          <w:bCs/>
        </w:rPr>
        <w:t xml:space="preserve"> Pre</w:t>
      </w:r>
      <w:r w:rsidR="00DF1E6A" w:rsidRPr="002C7018">
        <w:rPr>
          <w:b/>
          <w:bCs/>
        </w:rPr>
        <w:t>game Checklist</w:t>
      </w:r>
    </w:p>
    <w:p w14:paraId="4AE85EE7" w14:textId="22410113" w:rsidR="00C65231" w:rsidRPr="002C7018" w:rsidRDefault="008F6C35" w:rsidP="00C65231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2C7018">
        <w:rPr>
          <w:b/>
          <w:bCs/>
        </w:rPr>
        <w:t xml:space="preserve">ACTIVITY: </w:t>
      </w:r>
      <w:r w:rsidR="00C65231" w:rsidRPr="002C7018">
        <w:rPr>
          <w:b/>
          <w:bCs/>
        </w:rPr>
        <w:t>Position Paddles</w:t>
      </w:r>
    </w:p>
    <w:p w14:paraId="49FEDF48" w14:textId="77777777" w:rsidR="00034CAB" w:rsidRDefault="00034CAB" w:rsidP="00034CAB">
      <w:pPr>
        <w:pStyle w:val="ListParagraph"/>
        <w:numPr>
          <w:ilvl w:val="0"/>
          <w:numId w:val="9"/>
        </w:numPr>
        <w:spacing w:before="240" w:line="240" w:lineRule="auto"/>
      </w:pPr>
      <w:r>
        <w:t>If working on field:</w:t>
      </w:r>
    </w:p>
    <w:p w14:paraId="51C8BAC7" w14:textId="77777777" w:rsidR="00034CAB" w:rsidRDefault="00034CAB" w:rsidP="00034CAB">
      <w:pPr>
        <w:pStyle w:val="ListParagraph"/>
        <w:numPr>
          <w:ilvl w:val="0"/>
          <w:numId w:val="41"/>
        </w:numPr>
        <w:spacing w:before="240" w:line="240" w:lineRule="auto"/>
      </w:pPr>
      <w:r>
        <w:t xml:space="preserve">Labels for the four quadrants in CSA </w:t>
      </w:r>
    </w:p>
    <w:p w14:paraId="1CB2342B" w14:textId="53D4B2CD" w:rsidR="00034CAB" w:rsidRDefault="00034CAB" w:rsidP="00034CAB">
      <w:pPr>
        <w:pStyle w:val="ListParagraph"/>
        <w:numPr>
          <w:ilvl w:val="0"/>
          <w:numId w:val="41"/>
        </w:numPr>
        <w:spacing w:before="240" w:line="240" w:lineRule="auto"/>
      </w:pPr>
      <w:r>
        <w:t>“Quadrant Ropes” (2, 25’ each to divide the quadrants, 1, 50’ to demonstrate shooting space lane)</w:t>
      </w:r>
    </w:p>
    <w:p w14:paraId="7C666161" w14:textId="713EB3AB" w:rsidR="00E16108" w:rsidRDefault="0012499B" w:rsidP="00E16108">
      <w:pPr>
        <w:pStyle w:val="ListParagraph"/>
        <w:numPr>
          <w:ilvl w:val="0"/>
          <w:numId w:val="41"/>
        </w:numPr>
        <w:spacing w:before="240" w:line="240" w:lineRule="auto"/>
      </w:pPr>
      <w:r>
        <w:t>Soft ball to “pass”</w:t>
      </w:r>
    </w:p>
    <w:p w14:paraId="3B36271F" w14:textId="77777777" w:rsidR="001B3447" w:rsidRDefault="001B3447" w:rsidP="006C598A">
      <w:pPr>
        <w:spacing w:before="240" w:line="240" w:lineRule="auto"/>
        <w:sectPr w:rsidR="001B3447" w:rsidSect="000E601E">
          <w:headerReference w:type="default" r:id="rId15"/>
          <w:footerReference w:type="default" r:id="rId16"/>
          <w:type w:val="continuous"/>
          <w:pgSz w:w="12240" w:h="15840"/>
          <w:pgMar w:top="1260" w:right="1080" w:bottom="1170" w:left="1080" w:header="720" w:footer="720" w:gutter="0"/>
          <w:pgNumType w:start="1"/>
          <w:cols w:space="720"/>
          <w:docGrid w:linePitch="360"/>
        </w:sectPr>
      </w:pPr>
    </w:p>
    <w:p w14:paraId="0D7F97D1" w14:textId="44B063E3" w:rsidR="006C598A" w:rsidRDefault="006C598A">
      <w:r>
        <w:br w:type="page"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9"/>
        <w:gridCol w:w="8905"/>
      </w:tblGrid>
      <w:tr w:rsidR="001010CA" w14:paraId="129E72FA" w14:textId="77777777" w:rsidTr="004861D5">
        <w:trPr>
          <w:trHeight w:val="800"/>
        </w:trPr>
        <w:tc>
          <w:tcPr>
            <w:tcW w:w="10070" w:type="dxa"/>
            <w:gridSpan w:val="4"/>
          </w:tcPr>
          <w:p w14:paraId="6903E5B5" w14:textId="64EC2F05" w:rsidR="001010CA" w:rsidRDefault="001010CA" w:rsidP="00151904">
            <w:pPr>
              <w:pStyle w:val="Heading2"/>
              <w:spacing w:before="0" w:after="0"/>
              <w:outlineLvl w:val="1"/>
            </w:pPr>
            <w:bookmarkStart w:id="6" w:name="_Toc28886301"/>
            <w:r w:rsidRPr="00AD0F56">
              <w:lastRenderedPageBreak/>
              <w:t xml:space="preserve">Part I: </w:t>
            </w:r>
            <w:r w:rsidR="00545083" w:rsidRPr="00545083">
              <w:t>Purpose of 3-Person Positioning; A, B, C positions</w:t>
            </w:r>
          </w:p>
          <w:p w14:paraId="5F95D879" w14:textId="45092334" w:rsidR="007C15D5" w:rsidRPr="001010CA" w:rsidRDefault="001010CA" w:rsidP="00A737E2">
            <w:r>
              <w:t>Present s</w:t>
            </w:r>
            <w:r w:rsidRPr="0095205F">
              <w:t xml:space="preserve">lides </w:t>
            </w:r>
            <w:r w:rsidR="00C406A6" w:rsidRPr="0095205F">
              <w:t>1-</w:t>
            </w:r>
            <w:r w:rsidR="00426C5B">
              <w:t>9</w:t>
            </w:r>
          </w:p>
        </w:tc>
      </w:tr>
      <w:tr w:rsidR="00FD4427" w14:paraId="7652FDDA" w14:textId="77777777" w:rsidTr="00494752">
        <w:trPr>
          <w:trHeight w:val="153"/>
        </w:trPr>
        <w:tc>
          <w:tcPr>
            <w:tcW w:w="388" w:type="dxa"/>
            <w:shd w:val="clear" w:color="auto" w:fill="auto"/>
            <w:vAlign w:val="center"/>
          </w:tcPr>
          <w:p w14:paraId="67C0DDC9" w14:textId="77777777" w:rsidR="00FD4427" w:rsidRDefault="00FD4427" w:rsidP="00FD4427">
            <w:pPr>
              <w:pStyle w:val="Heading2"/>
              <w:spacing w:before="0" w:after="0"/>
              <w:outlineLvl w:val="1"/>
            </w:pPr>
            <w:bookmarkStart w:id="7" w:name="_Part_II:_Professionalism"/>
            <w:bookmarkStart w:id="8" w:name="_Part_II:_Certification"/>
            <w:bookmarkStart w:id="9" w:name="_Toc28886304"/>
            <w:bookmarkEnd w:id="6"/>
            <w:bookmarkEnd w:id="7"/>
            <w:bookmarkEnd w:id="8"/>
          </w:p>
        </w:tc>
        <w:tc>
          <w:tcPr>
            <w:tcW w:w="388" w:type="dxa"/>
            <w:shd w:val="clear" w:color="auto" w:fill="auto"/>
            <w:vAlign w:val="center"/>
          </w:tcPr>
          <w:p w14:paraId="6D0962D3" w14:textId="77777777" w:rsidR="00FD4427" w:rsidRDefault="00FD4427" w:rsidP="00FD4427">
            <w:pPr>
              <w:pStyle w:val="Heading2"/>
              <w:spacing w:before="0" w:after="0"/>
              <w:outlineLvl w:val="1"/>
            </w:pPr>
          </w:p>
        </w:tc>
        <w:tc>
          <w:tcPr>
            <w:tcW w:w="389" w:type="dxa"/>
            <w:shd w:val="clear" w:color="auto" w:fill="003E7E"/>
            <w:vAlign w:val="center"/>
          </w:tcPr>
          <w:p w14:paraId="1C212DB1" w14:textId="77777777" w:rsidR="00FD4427" w:rsidRDefault="00FD4427" w:rsidP="00FD4427">
            <w:pPr>
              <w:pStyle w:val="Heading2"/>
              <w:spacing w:before="0" w:after="0"/>
              <w:outlineLvl w:val="1"/>
            </w:pPr>
          </w:p>
        </w:tc>
        <w:tc>
          <w:tcPr>
            <w:tcW w:w="8905" w:type="dxa"/>
            <w:vAlign w:val="center"/>
          </w:tcPr>
          <w:p w14:paraId="3FE2AEA6" w14:textId="0B1E386A" w:rsidR="00FD4427" w:rsidRDefault="00FD4427" w:rsidP="00FD4427">
            <w:pPr>
              <w:pStyle w:val="Heading3"/>
              <w:spacing w:after="0"/>
              <w:outlineLvl w:val="2"/>
            </w:pPr>
            <w:r>
              <w:t>ACTIVITY: Field Mat</w:t>
            </w:r>
          </w:p>
        </w:tc>
      </w:tr>
      <w:tr w:rsidR="00095CD6" w14:paraId="53099E52" w14:textId="77777777" w:rsidTr="004861D5">
        <w:tc>
          <w:tcPr>
            <w:tcW w:w="1165" w:type="dxa"/>
            <w:gridSpan w:val="3"/>
          </w:tcPr>
          <w:p w14:paraId="68E19572" w14:textId="77777777" w:rsidR="00095CD6" w:rsidRDefault="00095CD6" w:rsidP="00C9493E">
            <w:pPr>
              <w:pStyle w:val="Heading2"/>
              <w:spacing w:before="0" w:after="0"/>
              <w:outlineLvl w:val="1"/>
            </w:pPr>
          </w:p>
        </w:tc>
        <w:tc>
          <w:tcPr>
            <w:tcW w:w="8905" w:type="dxa"/>
          </w:tcPr>
          <w:p w14:paraId="7778094C" w14:textId="60961C57" w:rsidR="00095CD6" w:rsidRPr="00C9493E" w:rsidRDefault="004C1B29" w:rsidP="00C9493E">
            <w:r w:rsidRPr="004C1B29">
              <w:t>Label or place markers on the field mat for A, B, and C</w:t>
            </w:r>
            <w:r>
              <w:t>.</w:t>
            </w:r>
          </w:p>
        </w:tc>
      </w:tr>
    </w:tbl>
    <w:p w14:paraId="6A352C72" w14:textId="77777777" w:rsidR="007F4513" w:rsidRPr="00053030" w:rsidRDefault="007F4513" w:rsidP="00F37D70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9"/>
        <w:gridCol w:w="8905"/>
      </w:tblGrid>
      <w:tr w:rsidR="00A72268" w14:paraId="52F9BA85" w14:textId="77777777" w:rsidTr="000B3C7B">
        <w:trPr>
          <w:trHeight w:val="800"/>
        </w:trPr>
        <w:tc>
          <w:tcPr>
            <w:tcW w:w="10070" w:type="dxa"/>
            <w:gridSpan w:val="4"/>
          </w:tcPr>
          <w:p w14:paraId="73613C9F" w14:textId="608B98A5" w:rsidR="00A72268" w:rsidRPr="000C7249" w:rsidRDefault="00A72268" w:rsidP="00151904">
            <w:pPr>
              <w:pStyle w:val="Heading2"/>
              <w:spacing w:after="0"/>
              <w:outlineLvl w:val="1"/>
            </w:pPr>
            <w:r w:rsidRPr="000C7249">
              <w:t xml:space="preserve">Part II: </w:t>
            </w:r>
            <w:r w:rsidR="00EC328B" w:rsidRPr="00EC328B">
              <w:t>Small vs Big Picture</w:t>
            </w:r>
          </w:p>
          <w:p w14:paraId="14992A55" w14:textId="14C441A3" w:rsidR="007C15D5" w:rsidRPr="001010CA" w:rsidRDefault="00A72268" w:rsidP="00151904">
            <w:r w:rsidRPr="000C7249">
              <w:t>Present slide</w:t>
            </w:r>
            <w:r w:rsidR="00F00F26">
              <w:t xml:space="preserve"> </w:t>
            </w:r>
            <w:r w:rsidR="00EC328B">
              <w:t>10-11</w:t>
            </w:r>
          </w:p>
        </w:tc>
      </w:tr>
      <w:tr w:rsidR="00494752" w14:paraId="35E5640E" w14:textId="77777777" w:rsidTr="006716A3">
        <w:tc>
          <w:tcPr>
            <w:tcW w:w="388" w:type="dxa"/>
            <w:shd w:val="clear" w:color="auto" w:fill="auto"/>
            <w:vAlign w:val="center"/>
          </w:tcPr>
          <w:p w14:paraId="517570A2" w14:textId="77777777" w:rsidR="00494752" w:rsidRDefault="00494752" w:rsidP="00494752">
            <w:pPr>
              <w:pStyle w:val="Heading2"/>
              <w:spacing w:before="0" w:after="0"/>
              <w:outlineLvl w:val="1"/>
            </w:pPr>
          </w:p>
        </w:tc>
        <w:tc>
          <w:tcPr>
            <w:tcW w:w="388" w:type="dxa"/>
            <w:shd w:val="clear" w:color="auto" w:fill="auto"/>
            <w:vAlign w:val="center"/>
          </w:tcPr>
          <w:p w14:paraId="216EDB68" w14:textId="77777777" w:rsidR="00494752" w:rsidRDefault="00494752" w:rsidP="00494752">
            <w:pPr>
              <w:pStyle w:val="Heading2"/>
              <w:spacing w:before="0" w:after="0"/>
              <w:outlineLvl w:val="1"/>
            </w:pPr>
          </w:p>
        </w:tc>
        <w:tc>
          <w:tcPr>
            <w:tcW w:w="389" w:type="dxa"/>
            <w:shd w:val="clear" w:color="auto" w:fill="003E7E"/>
            <w:vAlign w:val="center"/>
          </w:tcPr>
          <w:p w14:paraId="34E3F57B" w14:textId="77777777" w:rsidR="00494752" w:rsidRPr="00A72268" w:rsidRDefault="00494752" w:rsidP="00494752">
            <w:pPr>
              <w:pStyle w:val="Heading2"/>
              <w:spacing w:before="0" w:after="0"/>
              <w:outlineLvl w:val="1"/>
              <w:rPr>
                <w:color w:val="auto"/>
              </w:rPr>
            </w:pPr>
          </w:p>
        </w:tc>
        <w:tc>
          <w:tcPr>
            <w:tcW w:w="8905" w:type="dxa"/>
            <w:vAlign w:val="center"/>
          </w:tcPr>
          <w:p w14:paraId="284D3B37" w14:textId="006F1375" w:rsidR="00494752" w:rsidRDefault="00494752" w:rsidP="00494752">
            <w:pPr>
              <w:pStyle w:val="Heading3"/>
              <w:spacing w:after="0"/>
              <w:outlineLvl w:val="2"/>
            </w:pPr>
            <w:r>
              <w:t xml:space="preserve">ACTIVITY: </w:t>
            </w:r>
            <w:r w:rsidR="009E15EB">
              <w:t>Small vs. Big Picture</w:t>
            </w:r>
          </w:p>
        </w:tc>
      </w:tr>
      <w:tr w:rsidR="00A72268" w14:paraId="31C18F9F" w14:textId="77777777" w:rsidTr="000B3C7B">
        <w:tc>
          <w:tcPr>
            <w:tcW w:w="1165" w:type="dxa"/>
            <w:gridSpan w:val="3"/>
          </w:tcPr>
          <w:p w14:paraId="3C3C33F8" w14:textId="77777777" w:rsidR="00A72268" w:rsidRDefault="00A72268" w:rsidP="00151904">
            <w:pPr>
              <w:pStyle w:val="Heading2"/>
              <w:spacing w:before="0"/>
              <w:outlineLvl w:val="1"/>
            </w:pPr>
          </w:p>
        </w:tc>
        <w:tc>
          <w:tcPr>
            <w:tcW w:w="8905" w:type="dxa"/>
          </w:tcPr>
          <w:p w14:paraId="6CA2847D" w14:textId="753E5783" w:rsidR="00A72268" w:rsidRDefault="00067AAB" w:rsidP="00151904">
            <w:r w:rsidRPr="00067AAB">
              <w:t>Ask students for examples of situations in games they have had where officials saw the small, but may have missed the big picture</w:t>
            </w:r>
          </w:p>
        </w:tc>
      </w:tr>
    </w:tbl>
    <w:tbl>
      <w:tblPr>
        <w:tblStyle w:val="TableGrid"/>
        <w:tblpPr w:leftFromText="180" w:rightFromText="180" w:vertAnchor="text" w:horzAnchor="margin" w:tblpY="5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9"/>
        <w:gridCol w:w="8905"/>
      </w:tblGrid>
      <w:tr w:rsidR="003D4E2B" w14:paraId="0D418A41" w14:textId="77777777" w:rsidTr="005C43D5">
        <w:trPr>
          <w:trHeight w:val="927"/>
        </w:trPr>
        <w:tc>
          <w:tcPr>
            <w:tcW w:w="10070" w:type="dxa"/>
            <w:gridSpan w:val="4"/>
          </w:tcPr>
          <w:p w14:paraId="66D6EC36" w14:textId="5A82F70E" w:rsidR="003D4E2B" w:rsidRPr="000C7249" w:rsidRDefault="003D4E2B" w:rsidP="00CA4276">
            <w:pPr>
              <w:pStyle w:val="Heading2"/>
              <w:spacing w:before="0" w:after="0"/>
              <w:outlineLvl w:val="1"/>
            </w:pPr>
            <w:bookmarkStart w:id="10" w:name="_Part_III:_Positive"/>
            <w:bookmarkStart w:id="11" w:name="_Part_III:_Professionalism"/>
            <w:bookmarkStart w:id="12" w:name="_Toc28886307"/>
            <w:bookmarkEnd w:id="9"/>
            <w:bookmarkEnd w:id="10"/>
            <w:bookmarkEnd w:id="11"/>
            <w:r w:rsidRPr="000C7249">
              <w:t xml:space="preserve">Part </w:t>
            </w:r>
            <w:r>
              <w:t>III</w:t>
            </w:r>
            <w:r w:rsidRPr="000C7249">
              <w:t xml:space="preserve">: </w:t>
            </w:r>
            <w:r>
              <w:t xml:space="preserve"> </w:t>
            </w:r>
            <w:r w:rsidR="00D07650" w:rsidRPr="00D07650">
              <w:t>3-Person Positioning at Draw, Midfield, Boundaries</w:t>
            </w:r>
          </w:p>
          <w:p w14:paraId="5E30B2A0" w14:textId="3F64E8C9" w:rsidR="003D4E2B" w:rsidRPr="001010CA" w:rsidRDefault="003D4E2B" w:rsidP="00CA4276">
            <w:r w:rsidRPr="000C7249">
              <w:t xml:space="preserve">Present slides </w:t>
            </w:r>
            <w:r w:rsidR="00D07650">
              <w:t>12-18</w:t>
            </w:r>
          </w:p>
        </w:tc>
      </w:tr>
      <w:tr w:rsidR="00DB4149" w14:paraId="71E3D354" w14:textId="77777777" w:rsidTr="00F556C9">
        <w:trPr>
          <w:trHeight w:val="240"/>
        </w:trPr>
        <w:tc>
          <w:tcPr>
            <w:tcW w:w="388" w:type="dxa"/>
            <w:shd w:val="clear" w:color="auto" w:fill="auto"/>
            <w:vAlign w:val="center"/>
          </w:tcPr>
          <w:p w14:paraId="2661A932" w14:textId="77777777" w:rsidR="00DB4149" w:rsidRDefault="00DB4149" w:rsidP="00DB4149">
            <w:pPr>
              <w:pStyle w:val="Heading2"/>
              <w:spacing w:before="0" w:after="0"/>
              <w:outlineLvl w:val="1"/>
            </w:pPr>
          </w:p>
        </w:tc>
        <w:tc>
          <w:tcPr>
            <w:tcW w:w="388" w:type="dxa"/>
            <w:shd w:val="clear" w:color="auto" w:fill="auto"/>
            <w:vAlign w:val="center"/>
          </w:tcPr>
          <w:p w14:paraId="0BA4A4E1" w14:textId="77777777" w:rsidR="00DB4149" w:rsidRDefault="00DB4149" w:rsidP="00DB4149">
            <w:pPr>
              <w:pStyle w:val="Heading2"/>
              <w:spacing w:before="0" w:after="0"/>
              <w:outlineLvl w:val="1"/>
            </w:pPr>
          </w:p>
        </w:tc>
        <w:tc>
          <w:tcPr>
            <w:tcW w:w="389" w:type="dxa"/>
            <w:shd w:val="clear" w:color="auto" w:fill="003E7E"/>
            <w:vAlign w:val="center"/>
          </w:tcPr>
          <w:p w14:paraId="46560AAE" w14:textId="77777777" w:rsidR="00DB4149" w:rsidRPr="00A72268" w:rsidRDefault="00DB4149" w:rsidP="00DB4149">
            <w:pPr>
              <w:pStyle w:val="Heading2"/>
              <w:spacing w:before="0" w:after="0"/>
              <w:outlineLvl w:val="1"/>
              <w:rPr>
                <w:color w:val="auto"/>
              </w:rPr>
            </w:pPr>
          </w:p>
        </w:tc>
        <w:tc>
          <w:tcPr>
            <w:tcW w:w="8905" w:type="dxa"/>
            <w:vAlign w:val="center"/>
          </w:tcPr>
          <w:p w14:paraId="6DE47EDD" w14:textId="0E64455D" w:rsidR="00DB4149" w:rsidRDefault="00DB4149" w:rsidP="00DB4149">
            <w:pPr>
              <w:pStyle w:val="Heading3"/>
              <w:spacing w:after="0"/>
              <w:outlineLvl w:val="2"/>
            </w:pPr>
            <w:r>
              <w:t>DEMONSTRATION</w:t>
            </w:r>
            <w:r w:rsidRPr="00DC6B02">
              <w:t xml:space="preserve">: </w:t>
            </w:r>
            <w:r w:rsidR="003E0CCB">
              <w:t>F</w:t>
            </w:r>
            <w:r>
              <w:t>ield Mat or Outside</w:t>
            </w:r>
          </w:p>
        </w:tc>
      </w:tr>
      <w:tr w:rsidR="003D4E2B" w14:paraId="32754F43" w14:textId="77777777" w:rsidTr="005C43D5">
        <w:tc>
          <w:tcPr>
            <w:tcW w:w="1165" w:type="dxa"/>
            <w:gridSpan w:val="3"/>
          </w:tcPr>
          <w:p w14:paraId="4C2F1ED9" w14:textId="77777777" w:rsidR="003D4E2B" w:rsidRDefault="003D4E2B" w:rsidP="005C43D5">
            <w:pPr>
              <w:pStyle w:val="Heading2"/>
              <w:spacing w:before="0"/>
              <w:outlineLvl w:val="1"/>
            </w:pPr>
          </w:p>
        </w:tc>
        <w:tc>
          <w:tcPr>
            <w:tcW w:w="8905" w:type="dxa"/>
          </w:tcPr>
          <w:p w14:paraId="46BF42DF" w14:textId="40935CB4" w:rsidR="003D4E2B" w:rsidRPr="00721536" w:rsidRDefault="00610148" w:rsidP="005C43D5">
            <w:pPr>
              <w:rPr>
                <w:i/>
                <w:iCs/>
              </w:rPr>
            </w:pPr>
            <w:r w:rsidRPr="00610148">
              <w:rPr>
                <w:szCs w:val="24"/>
              </w:rPr>
              <w:t>On field mat (or outside)</w:t>
            </w:r>
            <w:r w:rsidR="002C7018">
              <w:rPr>
                <w:szCs w:val="24"/>
              </w:rPr>
              <w:t>,</w:t>
            </w:r>
            <w:r w:rsidRPr="00610148">
              <w:rPr>
                <w:szCs w:val="24"/>
              </w:rPr>
              <w:t xml:space="preserve"> demonstrate draw positioning and responsibilities. Explain how roles (Lead, Deep Trail) are established as play begins, and how restarts are managed by each position depending on play.</w:t>
            </w:r>
          </w:p>
        </w:tc>
      </w:tr>
    </w:tbl>
    <w:p w14:paraId="26B6AEDE" w14:textId="6142C94E" w:rsidR="00140D3F" w:rsidRPr="00053030" w:rsidRDefault="00140D3F" w:rsidP="00F37D70">
      <w:pPr>
        <w:spacing w:after="0" w:line="240" w:lineRule="auto"/>
      </w:pPr>
      <w:bookmarkStart w:id="13" w:name="_Toc28886316"/>
      <w:bookmarkEnd w:id="12"/>
    </w:p>
    <w:p w14:paraId="5A319338" w14:textId="77777777" w:rsidR="00D626AB" w:rsidRPr="006047FA" w:rsidRDefault="00D626AB" w:rsidP="00F37D70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9"/>
        <w:gridCol w:w="8905"/>
      </w:tblGrid>
      <w:tr w:rsidR="0098241C" w14:paraId="22A8B372" w14:textId="77777777" w:rsidTr="26A94C7F">
        <w:trPr>
          <w:trHeight w:val="927"/>
        </w:trPr>
        <w:tc>
          <w:tcPr>
            <w:tcW w:w="10070" w:type="dxa"/>
            <w:gridSpan w:val="4"/>
          </w:tcPr>
          <w:p w14:paraId="516C342C" w14:textId="7C46F747" w:rsidR="0098241C" w:rsidRDefault="0098241C" w:rsidP="26A94C7F">
            <w:pPr>
              <w:pStyle w:val="Heading2"/>
              <w:spacing w:before="0" w:after="0" w:line="259" w:lineRule="auto"/>
              <w:outlineLvl w:val="1"/>
              <w:rPr>
                <w:szCs w:val="32"/>
              </w:rPr>
            </w:pPr>
            <w:r>
              <w:t xml:space="preserve">Part IV: </w:t>
            </w:r>
            <w:r w:rsidR="244BCF96">
              <w:t>Range of Motion/umpire triangle</w:t>
            </w:r>
          </w:p>
          <w:p w14:paraId="48DB5DC2" w14:textId="2137825C" w:rsidR="0098241C" w:rsidRPr="001010CA" w:rsidRDefault="0098241C" w:rsidP="005C43D5">
            <w:r w:rsidRPr="000C7249">
              <w:t>Present slide</w:t>
            </w:r>
            <w:r w:rsidR="00DB4149">
              <w:t>s</w:t>
            </w:r>
            <w:r w:rsidRPr="000C7249">
              <w:t xml:space="preserve"> </w:t>
            </w:r>
            <w:r w:rsidR="00DB4149">
              <w:t>19-28</w:t>
            </w:r>
          </w:p>
        </w:tc>
      </w:tr>
      <w:tr w:rsidR="00DB4149" w14:paraId="14C4C456" w14:textId="77777777" w:rsidTr="26A94C7F">
        <w:trPr>
          <w:trHeight w:val="162"/>
        </w:trPr>
        <w:tc>
          <w:tcPr>
            <w:tcW w:w="388" w:type="dxa"/>
            <w:shd w:val="clear" w:color="auto" w:fill="auto"/>
            <w:vAlign w:val="center"/>
          </w:tcPr>
          <w:p w14:paraId="3CF8D955" w14:textId="77777777" w:rsidR="00DB4149" w:rsidRDefault="00DB4149" w:rsidP="00DB4149">
            <w:pPr>
              <w:pStyle w:val="Heading2"/>
              <w:spacing w:before="0" w:after="0"/>
              <w:outlineLvl w:val="1"/>
            </w:pPr>
          </w:p>
        </w:tc>
        <w:tc>
          <w:tcPr>
            <w:tcW w:w="388" w:type="dxa"/>
            <w:shd w:val="clear" w:color="auto" w:fill="auto"/>
            <w:vAlign w:val="center"/>
          </w:tcPr>
          <w:p w14:paraId="31B65F35" w14:textId="77777777" w:rsidR="00DB4149" w:rsidRDefault="00DB4149" w:rsidP="00DB4149">
            <w:pPr>
              <w:pStyle w:val="Heading2"/>
              <w:spacing w:before="0" w:after="0"/>
              <w:outlineLvl w:val="1"/>
            </w:pPr>
          </w:p>
        </w:tc>
        <w:tc>
          <w:tcPr>
            <w:tcW w:w="389" w:type="dxa"/>
            <w:shd w:val="clear" w:color="auto" w:fill="003E7E"/>
            <w:vAlign w:val="center"/>
          </w:tcPr>
          <w:p w14:paraId="3C6F391D" w14:textId="77777777" w:rsidR="00DB4149" w:rsidRPr="00A72268" w:rsidRDefault="00DB4149" w:rsidP="00DB4149">
            <w:pPr>
              <w:pStyle w:val="Heading2"/>
              <w:spacing w:before="0" w:after="0"/>
              <w:outlineLvl w:val="1"/>
              <w:rPr>
                <w:color w:val="auto"/>
              </w:rPr>
            </w:pPr>
          </w:p>
        </w:tc>
        <w:tc>
          <w:tcPr>
            <w:tcW w:w="8905" w:type="dxa"/>
            <w:vAlign w:val="center"/>
          </w:tcPr>
          <w:p w14:paraId="11EEE49B" w14:textId="3779A6BE" w:rsidR="00DB4149" w:rsidRDefault="00DB4149" w:rsidP="00DB4149">
            <w:pPr>
              <w:pStyle w:val="Heading3"/>
              <w:spacing w:after="0"/>
              <w:outlineLvl w:val="2"/>
            </w:pPr>
            <w:bookmarkStart w:id="14" w:name="_Toc28943270"/>
            <w:r>
              <w:t xml:space="preserve">DISCUSSION: </w:t>
            </w:r>
            <w:r w:rsidR="2AB265FA">
              <w:t>Field Coverage</w:t>
            </w:r>
            <w:bookmarkEnd w:id="14"/>
          </w:p>
        </w:tc>
      </w:tr>
      <w:tr w:rsidR="0098241C" w14:paraId="0A37B36C" w14:textId="77777777" w:rsidTr="26A94C7F">
        <w:trPr>
          <w:trHeight w:val="657"/>
        </w:trPr>
        <w:tc>
          <w:tcPr>
            <w:tcW w:w="1165" w:type="dxa"/>
            <w:gridSpan w:val="3"/>
          </w:tcPr>
          <w:p w14:paraId="5BACC94B" w14:textId="77777777" w:rsidR="0098241C" w:rsidRDefault="0098241C" w:rsidP="005C43D5">
            <w:pPr>
              <w:pStyle w:val="Heading2"/>
              <w:spacing w:before="0"/>
              <w:outlineLvl w:val="1"/>
            </w:pPr>
          </w:p>
        </w:tc>
        <w:tc>
          <w:tcPr>
            <w:tcW w:w="8905" w:type="dxa"/>
          </w:tcPr>
          <w:p w14:paraId="0EB328FA" w14:textId="2712FD1B" w:rsidR="0098241C" w:rsidRPr="008267A4" w:rsidRDefault="170FDA24" w:rsidP="26A94C7F">
            <w:pPr>
              <w:spacing w:line="259" w:lineRule="auto"/>
              <w:rPr>
                <w:rFonts w:eastAsia="Calibri"/>
              </w:rPr>
            </w:pPr>
            <w:r>
              <w:t>Discussion should include idea of constantly moving as the ball is moving; moving in relation to your partners; maintaining the triangle.</w:t>
            </w:r>
          </w:p>
        </w:tc>
      </w:tr>
    </w:tbl>
    <w:p w14:paraId="3A359434" w14:textId="77777777" w:rsidR="006C598A" w:rsidRPr="006C598A" w:rsidRDefault="006C598A" w:rsidP="006C598A">
      <w:pPr>
        <w:spacing w:after="0" w:line="240" w:lineRule="auto"/>
      </w:pPr>
      <w:bookmarkStart w:id="15" w:name="_Part_VII:_Pre-Game"/>
      <w:bookmarkStart w:id="16" w:name="_Part_VII:_Communication"/>
      <w:bookmarkStart w:id="17" w:name="_Part_VIII:_Game"/>
      <w:bookmarkStart w:id="18" w:name="_Part_VIII:_Teamwork"/>
      <w:bookmarkStart w:id="19" w:name="_Toc28886324"/>
      <w:bookmarkEnd w:id="13"/>
      <w:bookmarkEnd w:id="15"/>
      <w:bookmarkEnd w:id="16"/>
      <w:bookmarkEnd w:id="17"/>
      <w:bookmarkEnd w:id="18"/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9"/>
        <w:gridCol w:w="8905"/>
      </w:tblGrid>
      <w:tr w:rsidR="004B7573" w14:paraId="5D348B03" w14:textId="77777777" w:rsidTr="26A94C7F">
        <w:trPr>
          <w:trHeight w:val="800"/>
        </w:trPr>
        <w:tc>
          <w:tcPr>
            <w:tcW w:w="10070" w:type="dxa"/>
            <w:gridSpan w:val="4"/>
          </w:tcPr>
          <w:p w14:paraId="5018529C" w14:textId="1018273B" w:rsidR="004B7573" w:rsidRDefault="0C3E0C6C" w:rsidP="009F124E">
            <w:pPr>
              <w:pStyle w:val="Heading2"/>
              <w:spacing w:before="0" w:after="0"/>
              <w:outlineLvl w:val="1"/>
            </w:pPr>
            <w:r>
              <w:t xml:space="preserve">Part V: </w:t>
            </w:r>
            <w:r w:rsidR="72AA1280">
              <w:t>Areas of Responsibilit</w:t>
            </w:r>
            <w:r w:rsidR="0DD7276D">
              <w:t>y/</w:t>
            </w:r>
            <w:r w:rsidR="72AA1280">
              <w:t>Restarts Inside the Restraining Line</w:t>
            </w:r>
          </w:p>
          <w:p w14:paraId="50260256" w14:textId="68A3F7E1" w:rsidR="004B7573" w:rsidRPr="001010CA" w:rsidRDefault="0C3E0C6C" w:rsidP="009F124E">
            <w:r>
              <w:t xml:space="preserve">Present slides </w:t>
            </w:r>
            <w:r w:rsidR="5067B8F9">
              <w:t>29-</w:t>
            </w:r>
            <w:r w:rsidR="6C54A35B">
              <w:t>35</w:t>
            </w:r>
          </w:p>
        </w:tc>
      </w:tr>
      <w:tr w:rsidR="004B7573" w14:paraId="2DE92490" w14:textId="77777777" w:rsidTr="26A94C7F">
        <w:trPr>
          <w:trHeight w:val="153"/>
        </w:trPr>
        <w:tc>
          <w:tcPr>
            <w:tcW w:w="388" w:type="dxa"/>
            <w:shd w:val="clear" w:color="auto" w:fill="auto"/>
            <w:vAlign w:val="center"/>
          </w:tcPr>
          <w:p w14:paraId="43C5CFE6" w14:textId="77777777" w:rsidR="004B7573" w:rsidRDefault="004B7573" w:rsidP="009F124E">
            <w:pPr>
              <w:pStyle w:val="Heading2"/>
              <w:spacing w:before="0" w:after="0"/>
              <w:outlineLvl w:val="1"/>
            </w:pPr>
          </w:p>
        </w:tc>
        <w:tc>
          <w:tcPr>
            <w:tcW w:w="388" w:type="dxa"/>
            <w:shd w:val="clear" w:color="auto" w:fill="auto"/>
            <w:vAlign w:val="center"/>
          </w:tcPr>
          <w:p w14:paraId="16C59448" w14:textId="77777777" w:rsidR="004B7573" w:rsidRDefault="004B7573" w:rsidP="009F124E">
            <w:pPr>
              <w:pStyle w:val="Heading2"/>
              <w:spacing w:before="0" w:after="0"/>
              <w:outlineLvl w:val="1"/>
            </w:pPr>
          </w:p>
        </w:tc>
        <w:tc>
          <w:tcPr>
            <w:tcW w:w="389" w:type="dxa"/>
            <w:shd w:val="clear" w:color="auto" w:fill="003E7E"/>
            <w:vAlign w:val="center"/>
          </w:tcPr>
          <w:p w14:paraId="34D64CF2" w14:textId="77777777" w:rsidR="004B7573" w:rsidRDefault="004B7573" w:rsidP="009F124E">
            <w:pPr>
              <w:pStyle w:val="Heading2"/>
              <w:spacing w:before="0" w:after="0"/>
              <w:outlineLvl w:val="1"/>
            </w:pPr>
          </w:p>
        </w:tc>
        <w:tc>
          <w:tcPr>
            <w:tcW w:w="8905" w:type="dxa"/>
            <w:vAlign w:val="center"/>
          </w:tcPr>
          <w:p w14:paraId="1C52C1FF" w14:textId="63D35606" w:rsidR="004B7573" w:rsidRDefault="004B7573" w:rsidP="009F124E">
            <w:pPr>
              <w:pStyle w:val="Heading3"/>
              <w:spacing w:after="0"/>
              <w:outlineLvl w:val="2"/>
            </w:pPr>
            <w:r>
              <w:t xml:space="preserve">ACTIVITY: </w:t>
            </w:r>
            <w:r w:rsidR="00441B13">
              <w:t>Position Paddles</w:t>
            </w:r>
          </w:p>
        </w:tc>
      </w:tr>
      <w:tr w:rsidR="004B7573" w14:paraId="125726DB" w14:textId="77777777" w:rsidTr="26A94C7F">
        <w:tc>
          <w:tcPr>
            <w:tcW w:w="1165" w:type="dxa"/>
            <w:gridSpan w:val="3"/>
          </w:tcPr>
          <w:p w14:paraId="642C6261" w14:textId="77777777" w:rsidR="004B7573" w:rsidRDefault="004B7573" w:rsidP="009F124E">
            <w:pPr>
              <w:pStyle w:val="Heading2"/>
              <w:spacing w:before="0" w:after="0"/>
              <w:outlineLvl w:val="1"/>
            </w:pPr>
          </w:p>
        </w:tc>
        <w:tc>
          <w:tcPr>
            <w:tcW w:w="8905" w:type="dxa"/>
          </w:tcPr>
          <w:p w14:paraId="2AC0F5BB" w14:textId="77777777" w:rsidR="00D6544B" w:rsidRDefault="00D6544B" w:rsidP="00D6544B">
            <w:r>
              <w:t>Practice identifying areas of responsibility by using field mat to show “who does what” when fouls occur in varying areas.</w:t>
            </w:r>
          </w:p>
          <w:p w14:paraId="479FC846" w14:textId="17D8CB51" w:rsidR="00D6544B" w:rsidRDefault="00D6544B" w:rsidP="00D6544B">
            <w:pPr>
              <w:pStyle w:val="ListParagraph"/>
              <w:numPr>
                <w:ilvl w:val="0"/>
                <w:numId w:val="43"/>
              </w:numPr>
            </w:pPr>
            <w:r>
              <w:t xml:space="preserve">Option: Use </w:t>
            </w:r>
            <w:r w:rsidRPr="002C7018">
              <w:rPr>
                <w:b/>
                <w:bCs/>
              </w:rPr>
              <w:t>“Position Paddles”</w:t>
            </w:r>
            <w:r>
              <w:t xml:space="preserve"> for “who makes the call?” Have volunteer raise A, B, or C paddle</w:t>
            </w:r>
          </w:p>
          <w:p w14:paraId="15C71AAD" w14:textId="141C7837" w:rsidR="004B7573" w:rsidRPr="00C9493E" w:rsidRDefault="00D6544B" w:rsidP="00D6544B">
            <w:pPr>
              <w:pStyle w:val="ListParagraph"/>
              <w:numPr>
                <w:ilvl w:val="0"/>
                <w:numId w:val="43"/>
              </w:numPr>
            </w:pPr>
            <w:r>
              <w:t>Option: Play “Positioning Paddles” game using handout/guideline</w:t>
            </w:r>
            <w:r w:rsidR="004B7573">
              <w:t>.</w:t>
            </w:r>
          </w:p>
        </w:tc>
      </w:tr>
    </w:tbl>
    <w:p w14:paraId="2C7CF038" w14:textId="10FCA031" w:rsidR="004B7573" w:rsidRDefault="004B7573" w:rsidP="00C955B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9"/>
        <w:gridCol w:w="8905"/>
      </w:tblGrid>
      <w:tr w:rsidR="007A01CC" w14:paraId="3256E0C3" w14:textId="77777777" w:rsidTr="009F124E">
        <w:trPr>
          <w:trHeight w:val="162"/>
        </w:trPr>
        <w:tc>
          <w:tcPr>
            <w:tcW w:w="388" w:type="dxa"/>
            <w:shd w:val="clear" w:color="auto" w:fill="auto"/>
            <w:vAlign w:val="center"/>
          </w:tcPr>
          <w:p w14:paraId="2566B55B" w14:textId="77777777" w:rsidR="007A01CC" w:rsidRDefault="007A01CC" w:rsidP="009F124E">
            <w:pPr>
              <w:pStyle w:val="Heading2"/>
              <w:spacing w:before="0" w:after="0"/>
              <w:outlineLvl w:val="1"/>
            </w:pPr>
          </w:p>
        </w:tc>
        <w:tc>
          <w:tcPr>
            <w:tcW w:w="388" w:type="dxa"/>
            <w:shd w:val="clear" w:color="auto" w:fill="auto"/>
            <w:vAlign w:val="center"/>
          </w:tcPr>
          <w:p w14:paraId="70482638" w14:textId="77777777" w:rsidR="007A01CC" w:rsidRDefault="007A01CC" w:rsidP="009F124E">
            <w:pPr>
              <w:pStyle w:val="Heading2"/>
              <w:spacing w:before="0" w:after="0"/>
              <w:outlineLvl w:val="1"/>
            </w:pPr>
          </w:p>
        </w:tc>
        <w:tc>
          <w:tcPr>
            <w:tcW w:w="389" w:type="dxa"/>
            <w:shd w:val="clear" w:color="auto" w:fill="003E7E"/>
            <w:vAlign w:val="center"/>
          </w:tcPr>
          <w:p w14:paraId="1AEF1B19" w14:textId="77777777" w:rsidR="007A01CC" w:rsidRPr="00A72268" w:rsidRDefault="007A01CC" w:rsidP="009F124E">
            <w:pPr>
              <w:pStyle w:val="Heading2"/>
              <w:spacing w:before="0" w:after="0"/>
              <w:outlineLvl w:val="1"/>
              <w:rPr>
                <w:color w:val="auto"/>
              </w:rPr>
            </w:pPr>
          </w:p>
        </w:tc>
        <w:tc>
          <w:tcPr>
            <w:tcW w:w="8905" w:type="dxa"/>
            <w:vAlign w:val="center"/>
          </w:tcPr>
          <w:p w14:paraId="61EF3F29" w14:textId="546C0142" w:rsidR="007A01CC" w:rsidRDefault="0088769D" w:rsidP="009F124E">
            <w:pPr>
              <w:pStyle w:val="Heading3"/>
              <w:spacing w:after="0"/>
              <w:outlineLvl w:val="2"/>
            </w:pPr>
            <w:r>
              <w:t>PRACTICE</w:t>
            </w:r>
            <w:r w:rsidR="007A01CC" w:rsidRPr="00DC6B02">
              <w:t xml:space="preserve">: </w:t>
            </w:r>
            <w:r>
              <w:t>Outdoor Activity</w:t>
            </w:r>
          </w:p>
        </w:tc>
      </w:tr>
      <w:tr w:rsidR="007A01CC" w14:paraId="654E71A2" w14:textId="77777777" w:rsidTr="009F124E">
        <w:trPr>
          <w:trHeight w:val="657"/>
        </w:trPr>
        <w:tc>
          <w:tcPr>
            <w:tcW w:w="1165" w:type="dxa"/>
            <w:gridSpan w:val="3"/>
          </w:tcPr>
          <w:p w14:paraId="49F95CA6" w14:textId="77777777" w:rsidR="007A01CC" w:rsidRDefault="007A01CC" w:rsidP="009F124E">
            <w:pPr>
              <w:pStyle w:val="Heading2"/>
              <w:spacing w:before="0"/>
              <w:outlineLvl w:val="1"/>
            </w:pPr>
          </w:p>
        </w:tc>
        <w:tc>
          <w:tcPr>
            <w:tcW w:w="8905" w:type="dxa"/>
          </w:tcPr>
          <w:p w14:paraId="7E6434E7" w14:textId="71FB860D" w:rsidR="007A01CC" w:rsidRPr="008267A4" w:rsidRDefault="00053CA9" w:rsidP="009F124E">
            <w:pPr>
              <w:rPr>
                <w:szCs w:val="24"/>
              </w:rPr>
            </w:pPr>
            <w:r w:rsidRPr="00053CA9">
              <w:rPr>
                <w:szCs w:val="24"/>
              </w:rPr>
              <w:t>Students practice taking turns at A, B, and C positions within the CSA’s umpire triangle.  Participants move in relation to changes with play (the ball).</w:t>
            </w:r>
          </w:p>
        </w:tc>
      </w:tr>
    </w:tbl>
    <w:p w14:paraId="469A3817" w14:textId="1329A73C" w:rsidR="007A01CC" w:rsidRDefault="007A01CC" w:rsidP="00C955B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9"/>
        <w:gridCol w:w="8905"/>
      </w:tblGrid>
      <w:tr w:rsidR="00053CA9" w14:paraId="648D4AA9" w14:textId="77777777" w:rsidTr="26A94C7F">
        <w:trPr>
          <w:trHeight w:val="693"/>
        </w:trPr>
        <w:tc>
          <w:tcPr>
            <w:tcW w:w="10070" w:type="dxa"/>
            <w:gridSpan w:val="4"/>
          </w:tcPr>
          <w:p w14:paraId="21CC67A8" w14:textId="2E62019B" w:rsidR="00053CA9" w:rsidRPr="000C7249" w:rsidRDefault="00053CA9" w:rsidP="009F124E">
            <w:pPr>
              <w:pStyle w:val="Heading2"/>
              <w:spacing w:before="0" w:after="0"/>
              <w:outlineLvl w:val="1"/>
            </w:pPr>
            <w:r w:rsidRPr="000C7249">
              <w:t xml:space="preserve">Part </w:t>
            </w:r>
            <w:r>
              <w:t>IV</w:t>
            </w:r>
            <w:r w:rsidRPr="000C7249">
              <w:t xml:space="preserve">: </w:t>
            </w:r>
            <w:r w:rsidR="00F914D6" w:rsidRPr="00F914D6">
              <w:t>Pre-Game, Teamwork and Communication</w:t>
            </w:r>
          </w:p>
          <w:p w14:paraId="39B15EC4" w14:textId="77B6C902" w:rsidR="00053CA9" w:rsidRPr="001010CA" w:rsidRDefault="3C60C31E" w:rsidP="009F124E">
            <w:r>
              <w:t xml:space="preserve">Present slides </w:t>
            </w:r>
            <w:r w:rsidR="3A6207D8">
              <w:t>36-42</w:t>
            </w:r>
          </w:p>
        </w:tc>
      </w:tr>
      <w:tr w:rsidR="00053CA9" w14:paraId="3DDBEFA3" w14:textId="77777777" w:rsidTr="26A94C7F">
        <w:trPr>
          <w:trHeight w:val="162"/>
        </w:trPr>
        <w:tc>
          <w:tcPr>
            <w:tcW w:w="388" w:type="dxa"/>
            <w:shd w:val="clear" w:color="auto" w:fill="auto"/>
            <w:vAlign w:val="center"/>
          </w:tcPr>
          <w:p w14:paraId="1B761DD9" w14:textId="77777777" w:rsidR="00053CA9" w:rsidRDefault="00053CA9" w:rsidP="009F124E">
            <w:pPr>
              <w:pStyle w:val="Heading2"/>
              <w:spacing w:before="0" w:after="0"/>
              <w:outlineLvl w:val="1"/>
            </w:pPr>
          </w:p>
        </w:tc>
        <w:tc>
          <w:tcPr>
            <w:tcW w:w="388" w:type="dxa"/>
            <w:shd w:val="clear" w:color="auto" w:fill="auto"/>
            <w:vAlign w:val="center"/>
          </w:tcPr>
          <w:p w14:paraId="1D63C941" w14:textId="77777777" w:rsidR="00053CA9" w:rsidRDefault="00053CA9" w:rsidP="009F124E">
            <w:pPr>
              <w:pStyle w:val="Heading2"/>
              <w:spacing w:before="0" w:after="0"/>
              <w:outlineLvl w:val="1"/>
            </w:pPr>
          </w:p>
        </w:tc>
        <w:tc>
          <w:tcPr>
            <w:tcW w:w="389" w:type="dxa"/>
            <w:shd w:val="clear" w:color="auto" w:fill="003E7E"/>
            <w:vAlign w:val="center"/>
          </w:tcPr>
          <w:p w14:paraId="182C77AA" w14:textId="77777777" w:rsidR="00053CA9" w:rsidRPr="00A72268" w:rsidRDefault="00053CA9" w:rsidP="009F124E">
            <w:pPr>
              <w:pStyle w:val="Heading2"/>
              <w:spacing w:before="0" w:after="0"/>
              <w:outlineLvl w:val="1"/>
              <w:rPr>
                <w:color w:val="auto"/>
              </w:rPr>
            </w:pPr>
          </w:p>
        </w:tc>
        <w:tc>
          <w:tcPr>
            <w:tcW w:w="8905" w:type="dxa"/>
            <w:vAlign w:val="center"/>
          </w:tcPr>
          <w:p w14:paraId="7CF77F4F" w14:textId="241E2809" w:rsidR="00053CA9" w:rsidRDefault="00053CA9" w:rsidP="009F124E">
            <w:pPr>
              <w:pStyle w:val="Heading3"/>
              <w:spacing w:after="0"/>
              <w:outlineLvl w:val="2"/>
            </w:pPr>
            <w:r>
              <w:t>DISCUSSION</w:t>
            </w:r>
            <w:r w:rsidRPr="00DC6B02">
              <w:t xml:space="preserve">: </w:t>
            </w:r>
            <w:r w:rsidR="008C2E16">
              <w:t>Three</w:t>
            </w:r>
            <w:r>
              <w:t>-Person Pregame Checklist</w:t>
            </w:r>
          </w:p>
        </w:tc>
      </w:tr>
      <w:tr w:rsidR="00053CA9" w14:paraId="4CD07D1D" w14:textId="77777777" w:rsidTr="26A94C7F">
        <w:trPr>
          <w:trHeight w:val="657"/>
        </w:trPr>
        <w:tc>
          <w:tcPr>
            <w:tcW w:w="1165" w:type="dxa"/>
            <w:gridSpan w:val="3"/>
          </w:tcPr>
          <w:p w14:paraId="39851675" w14:textId="77777777" w:rsidR="00053CA9" w:rsidRDefault="00053CA9" w:rsidP="009F124E">
            <w:pPr>
              <w:pStyle w:val="Heading2"/>
              <w:spacing w:before="0"/>
              <w:outlineLvl w:val="1"/>
            </w:pPr>
          </w:p>
        </w:tc>
        <w:tc>
          <w:tcPr>
            <w:tcW w:w="8905" w:type="dxa"/>
          </w:tcPr>
          <w:p w14:paraId="41BB62F7" w14:textId="432B1FF7" w:rsidR="00053CA9" w:rsidRPr="008267A4" w:rsidRDefault="00053CA9" w:rsidP="009F124E">
            <w:pPr>
              <w:rPr>
                <w:szCs w:val="24"/>
              </w:rPr>
            </w:pPr>
            <w:r>
              <w:rPr>
                <w:szCs w:val="24"/>
              </w:rPr>
              <w:t xml:space="preserve">Use the </w:t>
            </w:r>
            <w:r w:rsidRPr="002C7018">
              <w:rPr>
                <w:b/>
                <w:bCs/>
                <w:szCs w:val="24"/>
              </w:rPr>
              <w:t>“</w:t>
            </w:r>
            <w:r w:rsidR="008C2E16" w:rsidRPr="002C7018">
              <w:rPr>
                <w:b/>
                <w:bCs/>
                <w:szCs w:val="24"/>
              </w:rPr>
              <w:t>Three</w:t>
            </w:r>
            <w:r w:rsidRPr="002C7018">
              <w:rPr>
                <w:b/>
                <w:bCs/>
                <w:szCs w:val="24"/>
              </w:rPr>
              <w:t xml:space="preserve">-Person </w:t>
            </w:r>
            <w:r w:rsidR="008C2E16" w:rsidRPr="002C7018">
              <w:rPr>
                <w:b/>
                <w:bCs/>
                <w:szCs w:val="24"/>
              </w:rPr>
              <w:t xml:space="preserve">Pregame </w:t>
            </w:r>
            <w:r w:rsidRPr="002C7018">
              <w:rPr>
                <w:b/>
                <w:bCs/>
                <w:szCs w:val="24"/>
              </w:rPr>
              <w:t>Checklist”</w:t>
            </w:r>
            <w:r>
              <w:rPr>
                <w:szCs w:val="24"/>
              </w:rPr>
              <w:t xml:space="preserve"> to r</w:t>
            </w:r>
            <w:r w:rsidRPr="00F53358">
              <w:rPr>
                <w:szCs w:val="24"/>
              </w:rPr>
              <w:t>eview</w:t>
            </w:r>
            <w:r>
              <w:rPr>
                <w:szCs w:val="24"/>
              </w:rPr>
              <w:t xml:space="preserve"> a</w:t>
            </w:r>
            <w:r w:rsidRPr="00F53358">
              <w:rPr>
                <w:szCs w:val="24"/>
              </w:rPr>
              <w:t xml:space="preserve"> list of potential topics. What could officials need to cover regarding each topic?</w:t>
            </w:r>
          </w:p>
        </w:tc>
      </w:tr>
    </w:tbl>
    <w:p w14:paraId="2C85BDBB" w14:textId="77777777" w:rsidR="00053CA9" w:rsidRPr="00A77956" w:rsidRDefault="00053CA9" w:rsidP="00A77956"/>
    <w:p w14:paraId="07517BC8" w14:textId="42B7F6CB" w:rsidR="007D6FB2" w:rsidRPr="00AA01FD" w:rsidRDefault="007D6FB2" w:rsidP="00151904">
      <w:pPr>
        <w:pStyle w:val="Heading1"/>
        <w:spacing w:before="240" w:line="240" w:lineRule="auto"/>
      </w:pPr>
      <w:r w:rsidRPr="00AA01FD">
        <w:t>REVIEW</w:t>
      </w:r>
      <w:bookmarkEnd w:id="19"/>
    </w:p>
    <w:p w14:paraId="7B7B04B3" w14:textId="77777777" w:rsidR="00371EEA" w:rsidRPr="0091644A" w:rsidRDefault="00371EEA" w:rsidP="00371EEA">
      <w:pPr>
        <w:pStyle w:val="ListParagraph"/>
        <w:numPr>
          <w:ilvl w:val="0"/>
          <w:numId w:val="46"/>
        </w:numPr>
        <w:spacing w:after="0" w:line="240" w:lineRule="auto"/>
        <w:rPr>
          <w:szCs w:val="22"/>
        </w:rPr>
      </w:pPr>
      <w:r w:rsidRPr="0091644A">
        <w:rPr>
          <w:szCs w:val="22"/>
        </w:rPr>
        <w:t>What are the goals of 3-person positioning?</w:t>
      </w:r>
    </w:p>
    <w:p w14:paraId="39703732" w14:textId="77777777" w:rsidR="00371EEA" w:rsidRPr="0091644A" w:rsidRDefault="00371EEA" w:rsidP="00371EEA">
      <w:pPr>
        <w:pStyle w:val="ListParagraph"/>
        <w:numPr>
          <w:ilvl w:val="0"/>
          <w:numId w:val="46"/>
        </w:numPr>
        <w:spacing w:after="0" w:line="240" w:lineRule="auto"/>
        <w:rPr>
          <w:szCs w:val="22"/>
        </w:rPr>
      </w:pPr>
      <w:r w:rsidRPr="0091644A">
        <w:rPr>
          <w:szCs w:val="22"/>
        </w:rPr>
        <w:t>What are a few examples of the differences in movement and role for the A, B and C official?</w:t>
      </w:r>
    </w:p>
    <w:p w14:paraId="21024FDC" w14:textId="77777777" w:rsidR="00371EEA" w:rsidRPr="0091644A" w:rsidRDefault="00371EEA" w:rsidP="00371EEA">
      <w:pPr>
        <w:pStyle w:val="ListParagraph"/>
        <w:numPr>
          <w:ilvl w:val="0"/>
          <w:numId w:val="46"/>
        </w:numPr>
        <w:spacing w:after="0" w:line="240" w:lineRule="auto"/>
        <w:rPr>
          <w:szCs w:val="22"/>
        </w:rPr>
      </w:pPr>
      <w:r w:rsidRPr="0091644A">
        <w:rPr>
          <w:szCs w:val="22"/>
        </w:rPr>
        <w:t>When might the C official make a call across the field between A and B?</w:t>
      </w:r>
    </w:p>
    <w:p w14:paraId="70BE6477" w14:textId="77777777" w:rsidR="00371EEA" w:rsidRPr="0091644A" w:rsidRDefault="00371EEA" w:rsidP="00371EEA">
      <w:pPr>
        <w:pStyle w:val="ListParagraph"/>
        <w:numPr>
          <w:ilvl w:val="0"/>
          <w:numId w:val="46"/>
        </w:numPr>
        <w:spacing w:after="0" w:line="240" w:lineRule="auto"/>
        <w:rPr>
          <w:szCs w:val="22"/>
        </w:rPr>
      </w:pPr>
      <w:r w:rsidRPr="0091644A">
        <w:rPr>
          <w:szCs w:val="22"/>
        </w:rPr>
        <w:t>Why is it important to maintain the “Umpire Triangle” in the CSA?</w:t>
      </w:r>
    </w:p>
    <w:p w14:paraId="7F2B456D" w14:textId="0759CEDD" w:rsidR="00350521" w:rsidRPr="0091644A" w:rsidRDefault="00371EEA" w:rsidP="00371EEA">
      <w:pPr>
        <w:pStyle w:val="ListParagraph"/>
        <w:numPr>
          <w:ilvl w:val="0"/>
          <w:numId w:val="46"/>
        </w:numPr>
        <w:spacing w:after="0" w:line="240" w:lineRule="auto"/>
        <w:rPr>
          <w:szCs w:val="22"/>
        </w:rPr>
      </w:pPr>
      <w:r w:rsidRPr="0091644A">
        <w:rPr>
          <w:szCs w:val="22"/>
        </w:rPr>
        <w:t>Name something pertaining to positioning that it may be important to cover in your cre</w:t>
      </w:r>
      <w:r w:rsidR="003E0CCB" w:rsidRPr="0091644A">
        <w:rPr>
          <w:szCs w:val="22"/>
        </w:rPr>
        <w:t>w’s</w:t>
      </w:r>
      <w:r w:rsidRPr="0091644A">
        <w:rPr>
          <w:szCs w:val="22"/>
        </w:rPr>
        <w:t xml:space="preserve"> pre-game discussion. </w:t>
      </w:r>
    </w:p>
    <w:sectPr w:rsidR="00350521" w:rsidRPr="0091644A" w:rsidSect="006C598A">
      <w:headerReference w:type="default" r:id="rId17"/>
      <w:type w:val="continuous"/>
      <w:pgSz w:w="12240" w:h="15840"/>
      <w:pgMar w:top="1260" w:right="1080" w:bottom="99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F0BA2" w14:textId="77777777" w:rsidR="008E1EE7" w:rsidRDefault="008E1EE7" w:rsidP="000E3C04">
      <w:pPr>
        <w:spacing w:after="0" w:line="240" w:lineRule="auto"/>
      </w:pPr>
      <w:r>
        <w:separator/>
      </w:r>
    </w:p>
  </w:endnote>
  <w:endnote w:type="continuationSeparator" w:id="0">
    <w:p w14:paraId="5F5AD302" w14:textId="77777777" w:rsidR="008E1EE7" w:rsidRDefault="008E1EE7" w:rsidP="000E3C04">
      <w:pPr>
        <w:spacing w:after="0" w:line="240" w:lineRule="auto"/>
      </w:pPr>
      <w:r>
        <w:continuationSeparator/>
      </w:r>
    </w:p>
  </w:endnote>
  <w:endnote w:type="continuationNotice" w:id="1">
    <w:p w14:paraId="4038D095" w14:textId="77777777" w:rsidR="008E1EE7" w:rsidRDefault="008E1E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rista">
    <w:altName w:val="Calibri"/>
    <w:panose1 w:val="020B0604020202020204"/>
    <w:charset w:val="00"/>
    <w:family w:val="modern"/>
    <w:notTrueType/>
    <w:pitch w:val="variable"/>
    <w:sig w:usb0="A00000AF" w:usb1="5000006A" w:usb2="00000000" w:usb3="00000000" w:csb0="00000193" w:csb1="00000000"/>
  </w:font>
  <w:font w:name="AvenirNext LT Pro Cn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venirNext LT Pro Regular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DBF2" w14:textId="77777777" w:rsidR="0076055A" w:rsidRPr="0076055A" w:rsidRDefault="0076055A" w:rsidP="00760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12DFF" w14:textId="77777777" w:rsidR="008E1EE7" w:rsidRDefault="008E1EE7" w:rsidP="000E3C04">
      <w:pPr>
        <w:spacing w:after="0" w:line="240" w:lineRule="auto"/>
      </w:pPr>
      <w:r>
        <w:separator/>
      </w:r>
    </w:p>
  </w:footnote>
  <w:footnote w:type="continuationSeparator" w:id="0">
    <w:p w14:paraId="6F330B25" w14:textId="77777777" w:rsidR="008E1EE7" w:rsidRDefault="008E1EE7" w:rsidP="000E3C04">
      <w:pPr>
        <w:spacing w:after="0" w:line="240" w:lineRule="auto"/>
      </w:pPr>
      <w:r>
        <w:continuationSeparator/>
      </w:r>
    </w:p>
  </w:footnote>
  <w:footnote w:type="continuationNotice" w:id="1">
    <w:p w14:paraId="653527FF" w14:textId="77777777" w:rsidR="008E1EE7" w:rsidRDefault="008E1E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01E9" w14:textId="6BC11824" w:rsidR="008F1DEB" w:rsidRPr="008F1DEB" w:rsidRDefault="008F1DEB" w:rsidP="008F1DE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A7BB" w14:textId="77777777" w:rsidR="0076055A" w:rsidRPr="008F1DEB" w:rsidRDefault="0076055A" w:rsidP="008F1DE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6C598A" w:rsidRPr="00201856" w14:paraId="3D3F027F" w14:textId="77777777" w:rsidTr="00201856">
      <w:tc>
        <w:tcPr>
          <w:tcW w:w="3356" w:type="dxa"/>
          <w:shd w:val="clear" w:color="auto" w:fill="E51937"/>
          <w:vAlign w:val="center"/>
        </w:tcPr>
        <w:p w14:paraId="2C5EBB0F" w14:textId="77777777" w:rsidR="006C598A" w:rsidRPr="00201856" w:rsidRDefault="006C598A" w:rsidP="00201856">
          <w:pPr>
            <w:jc w:val="center"/>
            <w:rPr>
              <w:b/>
              <w:bCs/>
              <w:caps/>
              <w:color w:val="FFFFFF" w:themeColor="background1"/>
            </w:rPr>
          </w:pPr>
          <w:r w:rsidRPr="00201856">
            <w:rPr>
              <w:b/>
              <w:bCs/>
              <w:caps/>
              <w:color w:val="FFFFFF" w:themeColor="background1"/>
            </w:rPr>
            <w:t xml:space="preserve">New Adult </w:t>
          </w:r>
        </w:p>
      </w:tc>
      <w:tc>
        <w:tcPr>
          <w:tcW w:w="3357" w:type="dxa"/>
          <w:shd w:val="clear" w:color="auto" w:fill="FEBC11"/>
          <w:vAlign w:val="center"/>
        </w:tcPr>
        <w:p w14:paraId="493AF40F" w14:textId="77777777" w:rsidR="006C598A" w:rsidRPr="00201856" w:rsidRDefault="006C598A" w:rsidP="00201856">
          <w:pPr>
            <w:jc w:val="center"/>
            <w:rPr>
              <w:b/>
              <w:bCs/>
              <w:caps/>
              <w:color w:val="FFFFFF" w:themeColor="background1"/>
            </w:rPr>
          </w:pPr>
          <w:r w:rsidRPr="00201856">
            <w:rPr>
              <w:b/>
              <w:bCs/>
              <w:caps/>
              <w:color w:val="FFFFFF" w:themeColor="background1"/>
            </w:rPr>
            <w:t xml:space="preserve">Player/Coach </w:t>
          </w:r>
        </w:p>
      </w:tc>
      <w:tc>
        <w:tcPr>
          <w:tcW w:w="3357" w:type="dxa"/>
          <w:shd w:val="clear" w:color="auto" w:fill="003E7E"/>
          <w:vAlign w:val="center"/>
        </w:tcPr>
        <w:p w14:paraId="75B1B378" w14:textId="77777777" w:rsidR="006C598A" w:rsidRPr="00201856" w:rsidRDefault="006C598A" w:rsidP="00201856">
          <w:pPr>
            <w:jc w:val="center"/>
            <w:rPr>
              <w:b/>
              <w:bCs/>
              <w:caps/>
              <w:color w:val="FFFFFF" w:themeColor="background1"/>
            </w:rPr>
          </w:pPr>
          <w:r w:rsidRPr="00201856">
            <w:rPr>
              <w:b/>
              <w:bCs/>
              <w:caps/>
              <w:color w:val="FFFFFF" w:themeColor="background1"/>
            </w:rPr>
            <w:t xml:space="preserve">Returning Official </w:t>
          </w:r>
        </w:p>
      </w:tc>
    </w:tr>
  </w:tbl>
  <w:p w14:paraId="354F9E60" w14:textId="77777777" w:rsidR="006C598A" w:rsidRPr="008F1DEB" w:rsidRDefault="006C598A" w:rsidP="008F1DE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0F0"/>
    <w:multiLevelType w:val="hybridMultilevel"/>
    <w:tmpl w:val="20F00666"/>
    <w:lvl w:ilvl="0" w:tplc="E1843A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50067"/>
    <w:multiLevelType w:val="hybridMultilevel"/>
    <w:tmpl w:val="33B28F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26958"/>
    <w:multiLevelType w:val="hybridMultilevel"/>
    <w:tmpl w:val="0A1EA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558F3"/>
    <w:multiLevelType w:val="hybridMultilevel"/>
    <w:tmpl w:val="5C64C21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7B1A56"/>
    <w:multiLevelType w:val="hybridMultilevel"/>
    <w:tmpl w:val="ED846B82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781406"/>
    <w:multiLevelType w:val="hybridMultilevel"/>
    <w:tmpl w:val="ABFEE062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4282E"/>
    <w:multiLevelType w:val="hybridMultilevel"/>
    <w:tmpl w:val="CBC27700"/>
    <w:lvl w:ilvl="0" w:tplc="1A5697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8571B"/>
    <w:multiLevelType w:val="hybridMultilevel"/>
    <w:tmpl w:val="C41E4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B4EC0"/>
    <w:multiLevelType w:val="hybridMultilevel"/>
    <w:tmpl w:val="B6F80106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06B7F"/>
    <w:multiLevelType w:val="hybridMultilevel"/>
    <w:tmpl w:val="7526D184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25669B"/>
    <w:multiLevelType w:val="hybridMultilevel"/>
    <w:tmpl w:val="381297BA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2A159D"/>
    <w:multiLevelType w:val="hybridMultilevel"/>
    <w:tmpl w:val="A5B2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728C3"/>
    <w:multiLevelType w:val="hybridMultilevel"/>
    <w:tmpl w:val="F09C2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FD46AA"/>
    <w:multiLevelType w:val="hybridMultilevel"/>
    <w:tmpl w:val="48ECF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A52AB"/>
    <w:multiLevelType w:val="hybridMultilevel"/>
    <w:tmpl w:val="5232A2B0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46401C"/>
    <w:multiLevelType w:val="hybridMultilevel"/>
    <w:tmpl w:val="77B6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376E45"/>
    <w:multiLevelType w:val="hybridMultilevel"/>
    <w:tmpl w:val="285817D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13E27"/>
    <w:multiLevelType w:val="hybridMultilevel"/>
    <w:tmpl w:val="DC426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EF74B4"/>
    <w:multiLevelType w:val="hybridMultilevel"/>
    <w:tmpl w:val="D55CE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413C86"/>
    <w:multiLevelType w:val="hybridMultilevel"/>
    <w:tmpl w:val="77268AC4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EF7298"/>
    <w:multiLevelType w:val="hybridMultilevel"/>
    <w:tmpl w:val="12DA97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623CF2"/>
    <w:multiLevelType w:val="hybridMultilevel"/>
    <w:tmpl w:val="A3A21E2E"/>
    <w:lvl w:ilvl="0" w:tplc="BA90C50E">
      <w:start w:val="1"/>
      <w:numFmt w:val="bullet"/>
      <w:lvlText w:val="—"/>
      <w:lvlJc w:val="left"/>
      <w:pPr>
        <w:ind w:left="720" w:hanging="360"/>
      </w:pPr>
      <w:rPr>
        <w:rFonts w:ascii="Montserrat" w:hAnsi="Montserr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902F13"/>
    <w:multiLevelType w:val="hybridMultilevel"/>
    <w:tmpl w:val="3368A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FE68E4"/>
    <w:multiLevelType w:val="hybridMultilevel"/>
    <w:tmpl w:val="3D9E65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F203B0"/>
    <w:multiLevelType w:val="hybridMultilevel"/>
    <w:tmpl w:val="3370A5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D29D3"/>
    <w:multiLevelType w:val="hybridMultilevel"/>
    <w:tmpl w:val="62D297CE"/>
    <w:lvl w:ilvl="0" w:tplc="BA90C50E">
      <w:start w:val="1"/>
      <w:numFmt w:val="bullet"/>
      <w:lvlText w:val="—"/>
      <w:lvlJc w:val="left"/>
      <w:pPr>
        <w:ind w:left="360" w:hanging="360"/>
      </w:pPr>
      <w:rPr>
        <w:rFonts w:ascii="Montserrat" w:hAnsi="Montserra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495EE9"/>
    <w:multiLevelType w:val="hybridMultilevel"/>
    <w:tmpl w:val="DC1C9BB8"/>
    <w:lvl w:ilvl="0" w:tplc="4142D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FC3DCF"/>
    <w:multiLevelType w:val="hybridMultilevel"/>
    <w:tmpl w:val="C740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8503F"/>
    <w:multiLevelType w:val="hybridMultilevel"/>
    <w:tmpl w:val="A3649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3273ED"/>
    <w:multiLevelType w:val="hybridMultilevel"/>
    <w:tmpl w:val="45BCA6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5604C"/>
    <w:multiLevelType w:val="hybridMultilevel"/>
    <w:tmpl w:val="1B50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211DB"/>
    <w:multiLevelType w:val="hybridMultilevel"/>
    <w:tmpl w:val="6B2E5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D30E12"/>
    <w:multiLevelType w:val="hybridMultilevel"/>
    <w:tmpl w:val="FFB8E916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013C5"/>
    <w:multiLevelType w:val="hybridMultilevel"/>
    <w:tmpl w:val="3788EE5E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6065C"/>
    <w:multiLevelType w:val="hybridMultilevel"/>
    <w:tmpl w:val="D20A566E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E125E9"/>
    <w:multiLevelType w:val="hybridMultilevel"/>
    <w:tmpl w:val="737CFF78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2E17F8"/>
    <w:multiLevelType w:val="hybridMultilevel"/>
    <w:tmpl w:val="684EE068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D86F8A"/>
    <w:multiLevelType w:val="hybridMultilevel"/>
    <w:tmpl w:val="C1DEF3EA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67622"/>
    <w:multiLevelType w:val="hybridMultilevel"/>
    <w:tmpl w:val="6BA897A8"/>
    <w:lvl w:ilvl="0" w:tplc="90604C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3701FB"/>
    <w:multiLevelType w:val="hybridMultilevel"/>
    <w:tmpl w:val="3F18FBC6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F4162C"/>
    <w:multiLevelType w:val="hybridMultilevel"/>
    <w:tmpl w:val="70529DFA"/>
    <w:lvl w:ilvl="0" w:tplc="4142D14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D25772"/>
    <w:multiLevelType w:val="hybridMultilevel"/>
    <w:tmpl w:val="05B441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A05FB0"/>
    <w:multiLevelType w:val="hybridMultilevel"/>
    <w:tmpl w:val="50901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A05A16"/>
    <w:multiLevelType w:val="hybridMultilevel"/>
    <w:tmpl w:val="8C089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75545"/>
    <w:multiLevelType w:val="hybridMultilevel"/>
    <w:tmpl w:val="25464E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93CC5"/>
    <w:multiLevelType w:val="hybridMultilevel"/>
    <w:tmpl w:val="23E8C89A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0"/>
  </w:num>
  <w:num w:numId="3">
    <w:abstractNumId w:val="29"/>
  </w:num>
  <w:num w:numId="4">
    <w:abstractNumId w:val="26"/>
  </w:num>
  <w:num w:numId="5">
    <w:abstractNumId w:val="13"/>
  </w:num>
  <w:num w:numId="6">
    <w:abstractNumId w:val="3"/>
  </w:num>
  <w:num w:numId="7">
    <w:abstractNumId w:val="14"/>
  </w:num>
  <w:num w:numId="8">
    <w:abstractNumId w:val="38"/>
  </w:num>
  <w:num w:numId="9">
    <w:abstractNumId w:val="45"/>
  </w:num>
  <w:num w:numId="10">
    <w:abstractNumId w:val="39"/>
  </w:num>
  <w:num w:numId="11">
    <w:abstractNumId w:val="19"/>
  </w:num>
  <w:num w:numId="12">
    <w:abstractNumId w:val="2"/>
  </w:num>
  <w:num w:numId="13">
    <w:abstractNumId w:val="16"/>
  </w:num>
  <w:num w:numId="14">
    <w:abstractNumId w:val="44"/>
  </w:num>
  <w:num w:numId="15">
    <w:abstractNumId w:val="33"/>
  </w:num>
  <w:num w:numId="16">
    <w:abstractNumId w:val="5"/>
  </w:num>
  <w:num w:numId="17">
    <w:abstractNumId w:val="37"/>
  </w:num>
  <w:num w:numId="18">
    <w:abstractNumId w:val="32"/>
  </w:num>
  <w:num w:numId="19">
    <w:abstractNumId w:val="4"/>
  </w:num>
  <w:num w:numId="20">
    <w:abstractNumId w:val="43"/>
  </w:num>
  <w:num w:numId="21">
    <w:abstractNumId w:val="8"/>
  </w:num>
  <w:num w:numId="22">
    <w:abstractNumId w:val="36"/>
  </w:num>
  <w:num w:numId="23">
    <w:abstractNumId w:val="9"/>
  </w:num>
  <w:num w:numId="24">
    <w:abstractNumId w:val="0"/>
  </w:num>
  <w:num w:numId="25">
    <w:abstractNumId w:val="35"/>
  </w:num>
  <w:num w:numId="26">
    <w:abstractNumId w:val="10"/>
  </w:num>
  <w:num w:numId="27">
    <w:abstractNumId w:val="30"/>
  </w:num>
  <w:num w:numId="28">
    <w:abstractNumId w:val="21"/>
  </w:num>
  <w:num w:numId="29">
    <w:abstractNumId w:val="25"/>
  </w:num>
  <w:num w:numId="30">
    <w:abstractNumId w:val="28"/>
  </w:num>
  <w:num w:numId="31">
    <w:abstractNumId w:val="22"/>
  </w:num>
  <w:num w:numId="32">
    <w:abstractNumId w:val="42"/>
  </w:num>
  <w:num w:numId="33">
    <w:abstractNumId w:val="31"/>
  </w:num>
  <w:num w:numId="34">
    <w:abstractNumId w:val="12"/>
  </w:num>
  <w:num w:numId="35">
    <w:abstractNumId w:val="18"/>
  </w:num>
  <w:num w:numId="36">
    <w:abstractNumId w:val="34"/>
  </w:num>
  <w:num w:numId="37">
    <w:abstractNumId w:val="24"/>
  </w:num>
  <w:num w:numId="38">
    <w:abstractNumId w:val="27"/>
  </w:num>
  <w:num w:numId="39">
    <w:abstractNumId w:val="6"/>
  </w:num>
  <w:num w:numId="40">
    <w:abstractNumId w:val="11"/>
  </w:num>
  <w:num w:numId="41">
    <w:abstractNumId w:val="41"/>
  </w:num>
  <w:num w:numId="42">
    <w:abstractNumId w:val="1"/>
  </w:num>
  <w:num w:numId="43">
    <w:abstractNumId w:val="17"/>
  </w:num>
  <w:num w:numId="44">
    <w:abstractNumId w:val="23"/>
  </w:num>
  <w:num w:numId="45">
    <w:abstractNumId w:val="20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A3"/>
    <w:rsid w:val="00007A00"/>
    <w:rsid w:val="00010109"/>
    <w:rsid w:val="000123A0"/>
    <w:rsid w:val="000123E9"/>
    <w:rsid w:val="00012DE9"/>
    <w:rsid w:val="00013FA6"/>
    <w:rsid w:val="00014F73"/>
    <w:rsid w:val="000214E2"/>
    <w:rsid w:val="00022BBA"/>
    <w:rsid w:val="00025159"/>
    <w:rsid w:val="00026099"/>
    <w:rsid w:val="00026B33"/>
    <w:rsid w:val="000270FB"/>
    <w:rsid w:val="0003110F"/>
    <w:rsid w:val="0003243E"/>
    <w:rsid w:val="00033B7F"/>
    <w:rsid w:val="00034CAB"/>
    <w:rsid w:val="000369D1"/>
    <w:rsid w:val="00037641"/>
    <w:rsid w:val="000406F9"/>
    <w:rsid w:val="000420B3"/>
    <w:rsid w:val="00044EE3"/>
    <w:rsid w:val="00045876"/>
    <w:rsid w:val="00050B6F"/>
    <w:rsid w:val="0005298B"/>
    <w:rsid w:val="00052A6D"/>
    <w:rsid w:val="00053030"/>
    <w:rsid w:val="0005341D"/>
    <w:rsid w:val="00053CA9"/>
    <w:rsid w:val="00055C60"/>
    <w:rsid w:val="0005725E"/>
    <w:rsid w:val="00065C2A"/>
    <w:rsid w:val="00067AAB"/>
    <w:rsid w:val="00067D55"/>
    <w:rsid w:val="0007126E"/>
    <w:rsid w:val="00075785"/>
    <w:rsid w:val="00076BBA"/>
    <w:rsid w:val="0007773D"/>
    <w:rsid w:val="00077D43"/>
    <w:rsid w:val="00081EE8"/>
    <w:rsid w:val="00083BD0"/>
    <w:rsid w:val="00092EB2"/>
    <w:rsid w:val="0009361D"/>
    <w:rsid w:val="00095CD6"/>
    <w:rsid w:val="00097A53"/>
    <w:rsid w:val="000A3AD8"/>
    <w:rsid w:val="000A4439"/>
    <w:rsid w:val="000A60B0"/>
    <w:rsid w:val="000B1310"/>
    <w:rsid w:val="000B3C7B"/>
    <w:rsid w:val="000B417F"/>
    <w:rsid w:val="000B44C3"/>
    <w:rsid w:val="000C310F"/>
    <w:rsid w:val="000C33CC"/>
    <w:rsid w:val="000C5B8B"/>
    <w:rsid w:val="000C6EBF"/>
    <w:rsid w:val="000C7249"/>
    <w:rsid w:val="000C729C"/>
    <w:rsid w:val="000C7BDB"/>
    <w:rsid w:val="000D2523"/>
    <w:rsid w:val="000D4F28"/>
    <w:rsid w:val="000D6890"/>
    <w:rsid w:val="000E0348"/>
    <w:rsid w:val="000E03A7"/>
    <w:rsid w:val="000E22F6"/>
    <w:rsid w:val="000E3538"/>
    <w:rsid w:val="000E3C04"/>
    <w:rsid w:val="000E46FC"/>
    <w:rsid w:val="000E4D51"/>
    <w:rsid w:val="000E601E"/>
    <w:rsid w:val="000E60D9"/>
    <w:rsid w:val="000E7435"/>
    <w:rsid w:val="000F0631"/>
    <w:rsid w:val="000F1071"/>
    <w:rsid w:val="001010CA"/>
    <w:rsid w:val="0010405E"/>
    <w:rsid w:val="0011151D"/>
    <w:rsid w:val="0011156B"/>
    <w:rsid w:val="00113E7A"/>
    <w:rsid w:val="00113F6E"/>
    <w:rsid w:val="00120B7A"/>
    <w:rsid w:val="00122AB4"/>
    <w:rsid w:val="00123D32"/>
    <w:rsid w:val="0012466C"/>
    <w:rsid w:val="0012499B"/>
    <w:rsid w:val="001268F6"/>
    <w:rsid w:val="00126BD2"/>
    <w:rsid w:val="0012786B"/>
    <w:rsid w:val="0013020A"/>
    <w:rsid w:val="001309F2"/>
    <w:rsid w:val="00133167"/>
    <w:rsid w:val="001337B0"/>
    <w:rsid w:val="00133F56"/>
    <w:rsid w:val="001357FB"/>
    <w:rsid w:val="00140D3F"/>
    <w:rsid w:val="00151904"/>
    <w:rsid w:val="001540BE"/>
    <w:rsid w:val="00155790"/>
    <w:rsid w:val="00161016"/>
    <w:rsid w:val="001650CB"/>
    <w:rsid w:val="00167578"/>
    <w:rsid w:val="00171EF4"/>
    <w:rsid w:val="00172E30"/>
    <w:rsid w:val="00177F03"/>
    <w:rsid w:val="00180D13"/>
    <w:rsid w:val="001848DD"/>
    <w:rsid w:val="00190161"/>
    <w:rsid w:val="00190A4D"/>
    <w:rsid w:val="0019536A"/>
    <w:rsid w:val="0019543F"/>
    <w:rsid w:val="00196F83"/>
    <w:rsid w:val="0019718B"/>
    <w:rsid w:val="001A40EB"/>
    <w:rsid w:val="001A528A"/>
    <w:rsid w:val="001A5D39"/>
    <w:rsid w:val="001A6939"/>
    <w:rsid w:val="001B0C7C"/>
    <w:rsid w:val="001B18C3"/>
    <w:rsid w:val="001B24DF"/>
    <w:rsid w:val="001B3447"/>
    <w:rsid w:val="001C091F"/>
    <w:rsid w:val="001C2DEA"/>
    <w:rsid w:val="001C37D8"/>
    <w:rsid w:val="001C3D0B"/>
    <w:rsid w:val="001C57BD"/>
    <w:rsid w:val="001C7361"/>
    <w:rsid w:val="001D04A9"/>
    <w:rsid w:val="001D1A5F"/>
    <w:rsid w:val="001D332F"/>
    <w:rsid w:val="001E28E4"/>
    <w:rsid w:val="001E3F38"/>
    <w:rsid w:val="001E645F"/>
    <w:rsid w:val="001E6DC0"/>
    <w:rsid w:val="001F003D"/>
    <w:rsid w:val="001F04ED"/>
    <w:rsid w:val="001F1427"/>
    <w:rsid w:val="001F3228"/>
    <w:rsid w:val="001F5094"/>
    <w:rsid w:val="00201252"/>
    <w:rsid w:val="00201856"/>
    <w:rsid w:val="002027E5"/>
    <w:rsid w:val="002032DB"/>
    <w:rsid w:val="00204FC1"/>
    <w:rsid w:val="00205AA7"/>
    <w:rsid w:val="00205E23"/>
    <w:rsid w:val="00210BAE"/>
    <w:rsid w:val="00210C78"/>
    <w:rsid w:val="00212530"/>
    <w:rsid w:val="00214573"/>
    <w:rsid w:val="002169A7"/>
    <w:rsid w:val="00217EF6"/>
    <w:rsid w:val="00220A62"/>
    <w:rsid w:val="002210CB"/>
    <w:rsid w:val="002234D1"/>
    <w:rsid w:val="00225BBA"/>
    <w:rsid w:val="002261F9"/>
    <w:rsid w:val="00226498"/>
    <w:rsid w:val="00231ACF"/>
    <w:rsid w:val="0023305D"/>
    <w:rsid w:val="0023484D"/>
    <w:rsid w:val="0024172D"/>
    <w:rsid w:val="00242AB6"/>
    <w:rsid w:val="00242B51"/>
    <w:rsid w:val="00243065"/>
    <w:rsid w:val="00250B16"/>
    <w:rsid w:val="00251757"/>
    <w:rsid w:val="0025489A"/>
    <w:rsid w:val="002551EA"/>
    <w:rsid w:val="002613B4"/>
    <w:rsid w:val="00262ADE"/>
    <w:rsid w:val="002662CF"/>
    <w:rsid w:val="00270969"/>
    <w:rsid w:val="00270E64"/>
    <w:rsid w:val="002726EC"/>
    <w:rsid w:val="00275931"/>
    <w:rsid w:val="00283D66"/>
    <w:rsid w:val="0028548B"/>
    <w:rsid w:val="00285CC3"/>
    <w:rsid w:val="00290208"/>
    <w:rsid w:val="00290D7C"/>
    <w:rsid w:val="00294C28"/>
    <w:rsid w:val="00295CB1"/>
    <w:rsid w:val="00296B45"/>
    <w:rsid w:val="002A0D68"/>
    <w:rsid w:val="002A16B8"/>
    <w:rsid w:val="002A1F44"/>
    <w:rsid w:val="002A2FDB"/>
    <w:rsid w:val="002A4B83"/>
    <w:rsid w:val="002B3805"/>
    <w:rsid w:val="002B3D42"/>
    <w:rsid w:val="002B53F8"/>
    <w:rsid w:val="002B59AC"/>
    <w:rsid w:val="002B6942"/>
    <w:rsid w:val="002B7AB2"/>
    <w:rsid w:val="002B7F09"/>
    <w:rsid w:val="002C1B91"/>
    <w:rsid w:val="002C1F3A"/>
    <w:rsid w:val="002C43C7"/>
    <w:rsid w:val="002C5C00"/>
    <w:rsid w:val="002C60B4"/>
    <w:rsid w:val="002C7018"/>
    <w:rsid w:val="002C7F18"/>
    <w:rsid w:val="002C7FDE"/>
    <w:rsid w:val="002D014F"/>
    <w:rsid w:val="002D1991"/>
    <w:rsid w:val="002D3C25"/>
    <w:rsid w:val="002D51A7"/>
    <w:rsid w:val="002D5F99"/>
    <w:rsid w:val="002D6A5C"/>
    <w:rsid w:val="002E00CF"/>
    <w:rsid w:val="002E3688"/>
    <w:rsid w:val="002E3B41"/>
    <w:rsid w:val="002E68BE"/>
    <w:rsid w:val="002E721D"/>
    <w:rsid w:val="002E7DCE"/>
    <w:rsid w:val="002F0BB1"/>
    <w:rsid w:val="002F30BF"/>
    <w:rsid w:val="002F6069"/>
    <w:rsid w:val="002F610C"/>
    <w:rsid w:val="002F6255"/>
    <w:rsid w:val="002F6B2C"/>
    <w:rsid w:val="00304FF9"/>
    <w:rsid w:val="00305655"/>
    <w:rsid w:val="00305DA2"/>
    <w:rsid w:val="003137A9"/>
    <w:rsid w:val="00324E01"/>
    <w:rsid w:val="00327EA0"/>
    <w:rsid w:val="003324F6"/>
    <w:rsid w:val="003327AE"/>
    <w:rsid w:val="003335FD"/>
    <w:rsid w:val="00335856"/>
    <w:rsid w:val="003367A7"/>
    <w:rsid w:val="003370ED"/>
    <w:rsid w:val="00341490"/>
    <w:rsid w:val="00345430"/>
    <w:rsid w:val="00350521"/>
    <w:rsid w:val="00354E7F"/>
    <w:rsid w:val="00355579"/>
    <w:rsid w:val="00355DF5"/>
    <w:rsid w:val="00363609"/>
    <w:rsid w:val="00364B92"/>
    <w:rsid w:val="00365D7C"/>
    <w:rsid w:val="0037089E"/>
    <w:rsid w:val="00371EEA"/>
    <w:rsid w:val="00374323"/>
    <w:rsid w:val="0037771A"/>
    <w:rsid w:val="00381582"/>
    <w:rsid w:val="00382346"/>
    <w:rsid w:val="00383138"/>
    <w:rsid w:val="00383997"/>
    <w:rsid w:val="003840DC"/>
    <w:rsid w:val="00387427"/>
    <w:rsid w:val="0039228A"/>
    <w:rsid w:val="003922F0"/>
    <w:rsid w:val="003925BD"/>
    <w:rsid w:val="00395167"/>
    <w:rsid w:val="003A6729"/>
    <w:rsid w:val="003B12A0"/>
    <w:rsid w:val="003B192C"/>
    <w:rsid w:val="003B4324"/>
    <w:rsid w:val="003B434A"/>
    <w:rsid w:val="003B4B8D"/>
    <w:rsid w:val="003C28C1"/>
    <w:rsid w:val="003C2F78"/>
    <w:rsid w:val="003D03BB"/>
    <w:rsid w:val="003D1556"/>
    <w:rsid w:val="003D4E2B"/>
    <w:rsid w:val="003E0CCB"/>
    <w:rsid w:val="003E317C"/>
    <w:rsid w:val="003E3F25"/>
    <w:rsid w:val="003E4CC8"/>
    <w:rsid w:val="003F28DC"/>
    <w:rsid w:val="003F33B8"/>
    <w:rsid w:val="003F569E"/>
    <w:rsid w:val="003F632E"/>
    <w:rsid w:val="003F6875"/>
    <w:rsid w:val="003F7087"/>
    <w:rsid w:val="003F7488"/>
    <w:rsid w:val="004022D6"/>
    <w:rsid w:val="00405EA8"/>
    <w:rsid w:val="00406C29"/>
    <w:rsid w:val="00414D95"/>
    <w:rsid w:val="00426889"/>
    <w:rsid w:val="00426C5B"/>
    <w:rsid w:val="0043360F"/>
    <w:rsid w:val="0043399E"/>
    <w:rsid w:val="00433B36"/>
    <w:rsid w:val="00434346"/>
    <w:rsid w:val="00435B7D"/>
    <w:rsid w:val="0044029F"/>
    <w:rsid w:val="004405F7"/>
    <w:rsid w:val="00441B13"/>
    <w:rsid w:val="00443033"/>
    <w:rsid w:val="004452B4"/>
    <w:rsid w:val="0045169E"/>
    <w:rsid w:val="0045519D"/>
    <w:rsid w:val="00463D59"/>
    <w:rsid w:val="00464A8B"/>
    <w:rsid w:val="0046513D"/>
    <w:rsid w:val="00465F6E"/>
    <w:rsid w:val="00473D14"/>
    <w:rsid w:val="00476715"/>
    <w:rsid w:val="00480450"/>
    <w:rsid w:val="004805D0"/>
    <w:rsid w:val="00482C7C"/>
    <w:rsid w:val="004861D5"/>
    <w:rsid w:val="00490CE0"/>
    <w:rsid w:val="0049212A"/>
    <w:rsid w:val="0049395E"/>
    <w:rsid w:val="00494752"/>
    <w:rsid w:val="00497F3A"/>
    <w:rsid w:val="004A1505"/>
    <w:rsid w:val="004A2FB8"/>
    <w:rsid w:val="004A3FC5"/>
    <w:rsid w:val="004A48AC"/>
    <w:rsid w:val="004A76F1"/>
    <w:rsid w:val="004B0496"/>
    <w:rsid w:val="004B3E61"/>
    <w:rsid w:val="004B7573"/>
    <w:rsid w:val="004C10FD"/>
    <w:rsid w:val="004C1B29"/>
    <w:rsid w:val="004C376F"/>
    <w:rsid w:val="004C3B15"/>
    <w:rsid w:val="004C7C54"/>
    <w:rsid w:val="004D14EF"/>
    <w:rsid w:val="004D3974"/>
    <w:rsid w:val="004D59B6"/>
    <w:rsid w:val="004D5A31"/>
    <w:rsid w:val="004E1822"/>
    <w:rsid w:val="004E2773"/>
    <w:rsid w:val="004E5558"/>
    <w:rsid w:val="004F13C7"/>
    <w:rsid w:val="004F23DA"/>
    <w:rsid w:val="004F27CF"/>
    <w:rsid w:val="004F33D8"/>
    <w:rsid w:val="004F3CD5"/>
    <w:rsid w:val="00503A8A"/>
    <w:rsid w:val="00503E19"/>
    <w:rsid w:val="00504CC4"/>
    <w:rsid w:val="0050642F"/>
    <w:rsid w:val="005105F6"/>
    <w:rsid w:val="00512636"/>
    <w:rsid w:val="005224E8"/>
    <w:rsid w:val="005268BE"/>
    <w:rsid w:val="00526AB5"/>
    <w:rsid w:val="0053064D"/>
    <w:rsid w:val="00531620"/>
    <w:rsid w:val="005318E9"/>
    <w:rsid w:val="00533D25"/>
    <w:rsid w:val="00542036"/>
    <w:rsid w:val="00542FC7"/>
    <w:rsid w:val="00543A1B"/>
    <w:rsid w:val="00543EBA"/>
    <w:rsid w:val="00544910"/>
    <w:rsid w:val="00545083"/>
    <w:rsid w:val="00545F22"/>
    <w:rsid w:val="0054613D"/>
    <w:rsid w:val="0054649C"/>
    <w:rsid w:val="005472C3"/>
    <w:rsid w:val="00547A83"/>
    <w:rsid w:val="005518C1"/>
    <w:rsid w:val="00560BF2"/>
    <w:rsid w:val="005616D6"/>
    <w:rsid w:val="00564A00"/>
    <w:rsid w:val="00564DFC"/>
    <w:rsid w:val="005740D2"/>
    <w:rsid w:val="00577303"/>
    <w:rsid w:val="00577AF8"/>
    <w:rsid w:val="0058016E"/>
    <w:rsid w:val="00586B5E"/>
    <w:rsid w:val="0059368F"/>
    <w:rsid w:val="00593963"/>
    <w:rsid w:val="005979C6"/>
    <w:rsid w:val="005A0500"/>
    <w:rsid w:val="005A1D08"/>
    <w:rsid w:val="005A473C"/>
    <w:rsid w:val="005A63E5"/>
    <w:rsid w:val="005A6722"/>
    <w:rsid w:val="005A7581"/>
    <w:rsid w:val="005A7FDB"/>
    <w:rsid w:val="005B1218"/>
    <w:rsid w:val="005B14E7"/>
    <w:rsid w:val="005B2F24"/>
    <w:rsid w:val="005C22B7"/>
    <w:rsid w:val="005C2B36"/>
    <w:rsid w:val="005D0135"/>
    <w:rsid w:val="005E0A02"/>
    <w:rsid w:val="005E0CDF"/>
    <w:rsid w:val="005E435E"/>
    <w:rsid w:val="005E603A"/>
    <w:rsid w:val="005E7456"/>
    <w:rsid w:val="005E7980"/>
    <w:rsid w:val="005E7A06"/>
    <w:rsid w:val="005E7FD6"/>
    <w:rsid w:val="005F59F3"/>
    <w:rsid w:val="005F7297"/>
    <w:rsid w:val="005F7F2D"/>
    <w:rsid w:val="00600FA9"/>
    <w:rsid w:val="00603B1B"/>
    <w:rsid w:val="006047FA"/>
    <w:rsid w:val="00610148"/>
    <w:rsid w:val="0061694F"/>
    <w:rsid w:val="00616F14"/>
    <w:rsid w:val="00621358"/>
    <w:rsid w:val="0062137E"/>
    <w:rsid w:val="006311F4"/>
    <w:rsid w:val="006332FE"/>
    <w:rsid w:val="00636F87"/>
    <w:rsid w:val="0064499A"/>
    <w:rsid w:val="00646370"/>
    <w:rsid w:val="0064642B"/>
    <w:rsid w:val="00647AAE"/>
    <w:rsid w:val="00650275"/>
    <w:rsid w:val="00650F1C"/>
    <w:rsid w:val="00656107"/>
    <w:rsid w:val="00657CB5"/>
    <w:rsid w:val="0066190C"/>
    <w:rsid w:val="006644CA"/>
    <w:rsid w:val="00673961"/>
    <w:rsid w:val="00675C3C"/>
    <w:rsid w:val="00675F45"/>
    <w:rsid w:val="00676CB1"/>
    <w:rsid w:val="00681046"/>
    <w:rsid w:val="006859EF"/>
    <w:rsid w:val="00685FC9"/>
    <w:rsid w:val="006924A5"/>
    <w:rsid w:val="00696409"/>
    <w:rsid w:val="00696AF2"/>
    <w:rsid w:val="00697B3F"/>
    <w:rsid w:val="006A4C1A"/>
    <w:rsid w:val="006A5F81"/>
    <w:rsid w:val="006A69BB"/>
    <w:rsid w:val="006A7B7D"/>
    <w:rsid w:val="006B001B"/>
    <w:rsid w:val="006B1ED5"/>
    <w:rsid w:val="006B1F6C"/>
    <w:rsid w:val="006B2952"/>
    <w:rsid w:val="006B3319"/>
    <w:rsid w:val="006B5052"/>
    <w:rsid w:val="006B6C18"/>
    <w:rsid w:val="006B6F38"/>
    <w:rsid w:val="006C2F2D"/>
    <w:rsid w:val="006C5482"/>
    <w:rsid w:val="006C598A"/>
    <w:rsid w:val="006C64D7"/>
    <w:rsid w:val="006C7125"/>
    <w:rsid w:val="006C7F40"/>
    <w:rsid w:val="006D1FE6"/>
    <w:rsid w:val="006D6B2A"/>
    <w:rsid w:val="006E16C6"/>
    <w:rsid w:val="006E2FD9"/>
    <w:rsid w:val="006E3E4D"/>
    <w:rsid w:val="006F0673"/>
    <w:rsid w:val="006F30AC"/>
    <w:rsid w:val="006F5135"/>
    <w:rsid w:val="006F5629"/>
    <w:rsid w:val="006F74AB"/>
    <w:rsid w:val="006F7A6B"/>
    <w:rsid w:val="00700C22"/>
    <w:rsid w:val="0070325B"/>
    <w:rsid w:val="00703D79"/>
    <w:rsid w:val="007114CD"/>
    <w:rsid w:val="00712606"/>
    <w:rsid w:val="00714840"/>
    <w:rsid w:val="007166FA"/>
    <w:rsid w:val="007209A8"/>
    <w:rsid w:val="00721536"/>
    <w:rsid w:val="00723E29"/>
    <w:rsid w:val="007279B6"/>
    <w:rsid w:val="00736D74"/>
    <w:rsid w:val="007515D9"/>
    <w:rsid w:val="00754B5E"/>
    <w:rsid w:val="00754BE5"/>
    <w:rsid w:val="007561E9"/>
    <w:rsid w:val="0076055A"/>
    <w:rsid w:val="007633C7"/>
    <w:rsid w:val="00765B52"/>
    <w:rsid w:val="00766458"/>
    <w:rsid w:val="00767D2F"/>
    <w:rsid w:val="007761D9"/>
    <w:rsid w:val="007766C3"/>
    <w:rsid w:val="00781723"/>
    <w:rsid w:val="00782B1F"/>
    <w:rsid w:val="00783006"/>
    <w:rsid w:val="00783B8C"/>
    <w:rsid w:val="007907E6"/>
    <w:rsid w:val="00791911"/>
    <w:rsid w:val="00793DAF"/>
    <w:rsid w:val="007944CB"/>
    <w:rsid w:val="00795C6C"/>
    <w:rsid w:val="007A01CC"/>
    <w:rsid w:val="007A13B3"/>
    <w:rsid w:val="007A2782"/>
    <w:rsid w:val="007A4CB4"/>
    <w:rsid w:val="007A70A3"/>
    <w:rsid w:val="007A7AF9"/>
    <w:rsid w:val="007B1DE7"/>
    <w:rsid w:val="007B2186"/>
    <w:rsid w:val="007B3584"/>
    <w:rsid w:val="007B3CB4"/>
    <w:rsid w:val="007B5D0C"/>
    <w:rsid w:val="007B5F31"/>
    <w:rsid w:val="007B6FAD"/>
    <w:rsid w:val="007B705C"/>
    <w:rsid w:val="007C082C"/>
    <w:rsid w:val="007C101D"/>
    <w:rsid w:val="007C15D5"/>
    <w:rsid w:val="007C1B62"/>
    <w:rsid w:val="007C4F5A"/>
    <w:rsid w:val="007C5640"/>
    <w:rsid w:val="007D38BD"/>
    <w:rsid w:val="007D3FE6"/>
    <w:rsid w:val="007D4278"/>
    <w:rsid w:val="007D55ED"/>
    <w:rsid w:val="007D6FB2"/>
    <w:rsid w:val="007E2CD8"/>
    <w:rsid w:val="007E5730"/>
    <w:rsid w:val="007E5D2B"/>
    <w:rsid w:val="007E6608"/>
    <w:rsid w:val="007F4513"/>
    <w:rsid w:val="007F49A8"/>
    <w:rsid w:val="008014A7"/>
    <w:rsid w:val="0080695D"/>
    <w:rsid w:val="00815953"/>
    <w:rsid w:val="00816A48"/>
    <w:rsid w:val="00817EDF"/>
    <w:rsid w:val="00821253"/>
    <w:rsid w:val="0082283A"/>
    <w:rsid w:val="0082609E"/>
    <w:rsid w:val="008267A4"/>
    <w:rsid w:val="00826A85"/>
    <w:rsid w:val="008301A6"/>
    <w:rsid w:val="00830509"/>
    <w:rsid w:val="0083059D"/>
    <w:rsid w:val="008310B8"/>
    <w:rsid w:val="00831508"/>
    <w:rsid w:val="00834933"/>
    <w:rsid w:val="00837B5B"/>
    <w:rsid w:val="008413CE"/>
    <w:rsid w:val="00842012"/>
    <w:rsid w:val="0084263D"/>
    <w:rsid w:val="00843494"/>
    <w:rsid w:val="00843E5C"/>
    <w:rsid w:val="00850086"/>
    <w:rsid w:val="00850D7D"/>
    <w:rsid w:val="0085157D"/>
    <w:rsid w:val="00852068"/>
    <w:rsid w:val="00853955"/>
    <w:rsid w:val="00855ACB"/>
    <w:rsid w:val="0085664E"/>
    <w:rsid w:val="00860FE3"/>
    <w:rsid w:val="008623BD"/>
    <w:rsid w:val="0086421B"/>
    <w:rsid w:val="0086433B"/>
    <w:rsid w:val="00864E16"/>
    <w:rsid w:val="00864E94"/>
    <w:rsid w:val="00866C97"/>
    <w:rsid w:val="00870B8B"/>
    <w:rsid w:val="008710BB"/>
    <w:rsid w:val="008711F9"/>
    <w:rsid w:val="00872F98"/>
    <w:rsid w:val="008730C1"/>
    <w:rsid w:val="00873B3F"/>
    <w:rsid w:val="00876534"/>
    <w:rsid w:val="00880F9B"/>
    <w:rsid w:val="00881EF9"/>
    <w:rsid w:val="00883227"/>
    <w:rsid w:val="008873C2"/>
    <w:rsid w:val="0088769D"/>
    <w:rsid w:val="0089276C"/>
    <w:rsid w:val="008929B3"/>
    <w:rsid w:val="008935F7"/>
    <w:rsid w:val="00894B92"/>
    <w:rsid w:val="008A265A"/>
    <w:rsid w:val="008B1A4E"/>
    <w:rsid w:val="008B576D"/>
    <w:rsid w:val="008B6759"/>
    <w:rsid w:val="008B6D04"/>
    <w:rsid w:val="008C0423"/>
    <w:rsid w:val="008C13EF"/>
    <w:rsid w:val="008C2E16"/>
    <w:rsid w:val="008D1DAA"/>
    <w:rsid w:val="008D2BF7"/>
    <w:rsid w:val="008D5375"/>
    <w:rsid w:val="008E1EE7"/>
    <w:rsid w:val="008E518F"/>
    <w:rsid w:val="008E557A"/>
    <w:rsid w:val="008E6546"/>
    <w:rsid w:val="008E7E03"/>
    <w:rsid w:val="008F1DEB"/>
    <w:rsid w:val="008F6C35"/>
    <w:rsid w:val="00901C8D"/>
    <w:rsid w:val="0090258D"/>
    <w:rsid w:val="009154E5"/>
    <w:rsid w:val="0091644A"/>
    <w:rsid w:val="009175F3"/>
    <w:rsid w:val="009224EE"/>
    <w:rsid w:val="00924E3C"/>
    <w:rsid w:val="0092500E"/>
    <w:rsid w:val="00925520"/>
    <w:rsid w:val="00927D71"/>
    <w:rsid w:val="00930268"/>
    <w:rsid w:val="00933391"/>
    <w:rsid w:val="009368AC"/>
    <w:rsid w:val="00937652"/>
    <w:rsid w:val="0094485C"/>
    <w:rsid w:val="0095205F"/>
    <w:rsid w:val="00954AAD"/>
    <w:rsid w:val="0096380A"/>
    <w:rsid w:val="00966120"/>
    <w:rsid w:val="00966F91"/>
    <w:rsid w:val="00970779"/>
    <w:rsid w:val="00972D76"/>
    <w:rsid w:val="00980366"/>
    <w:rsid w:val="0098241C"/>
    <w:rsid w:val="00982CB2"/>
    <w:rsid w:val="00984635"/>
    <w:rsid w:val="00991031"/>
    <w:rsid w:val="0099431A"/>
    <w:rsid w:val="009944D0"/>
    <w:rsid w:val="0099451F"/>
    <w:rsid w:val="009950F7"/>
    <w:rsid w:val="009964AD"/>
    <w:rsid w:val="009A6E72"/>
    <w:rsid w:val="009B5F88"/>
    <w:rsid w:val="009C0A2D"/>
    <w:rsid w:val="009C184B"/>
    <w:rsid w:val="009C24FC"/>
    <w:rsid w:val="009C2DEA"/>
    <w:rsid w:val="009C6BC6"/>
    <w:rsid w:val="009C737E"/>
    <w:rsid w:val="009C7A30"/>
    <w:rsid w:val="009E15EB"/>
    <w:rsid w:val="009E2A79"/>
    <w:rsid w:val="009E34E8"/>
    <w:rsid w:val="009E6673"/>
    <w:rsid w:val="009F1D6E"/>
    <w:rsid w:val="009F3AAE"/>
    <w:rsid w:val="009F61D5"/>
    <w:rsid w:val="009F763E"/>
    <w:rsid w:val="00A01E34"/>
    <w:rsid w:val="00A029FC"/>
    <w:rsid w:val="00A05335"/>
    <w:rsid w:val="00A06B9D"/>
    <w:rsid w:val="00A104AC"/>
    <w:rsid w:val="00A11120"/>
    <w:rsid w:val="00A1212C"/>
    <w:rsid w:val="00A12174"/>
    <w:rsid w:val="00A14B1D"/>
    <w:rsid w:val="00A15706"/>
    <w:rsid w:val="00A1632F"/>
    <w:rsid w:val="00A169F6"/>
    <w:rsid w:val="00A2166D"/>
    <w:rsid w:val="00A21E2C"/>
    <w:rsid w:val="00A2283F"/>
    <w:rsid w:val="00A23CCF"/>
    <w:rsid w:val="00A24544"/>
    <w:rsid w:val="00A2661C"/>
    <w:rsid w:val="00A30226"/>
    <w:rsid w:val="00A3563A"/>
    <w:rsid w:val="00A37B32"/>
    <w:rsid w:val="00A4305A"/>
    <w:rsid w:val="00A43B71"/>
    <w:rsid w:val="00A44CAE"/>
    <w:rsid w:val="00A500A9"/>
    <w:rsid w:val="00A51B30"/>
    <w:rsid w:val="00A52161"/>
    <w:rsid w:val="00A608CE"/>
    <w:rsid w:val="00A61D59"/>
    <w:rsid w:val="00A6680D"/>
    <w:rsid w:val="00A72268"/>
    <w:rsid w:val="00A72C5A"/>
    <w:rsid w:val="00A7301D"/>
    <w:rsid w:val="00A737E2"/>
    <w:rsid w:val="00A740A7"/>
    <w:rsid w:val="00A75348"/>
    <w:rsid w:val="00A75394"/>
    <w:rsid w:val="00A7689A"/>
    <w:rsid w:val="00A76B58"/>
    <w:rsid w:val="00A76FE5"/>
    <w:rsid w:val="00A77956"/>
    <w:rsid w:val="00A81D03"/>
    <w:rsid w:val="00A828CB"/>
    <w:rsid w:val="00A8392A"/>
    <w:rsid w:val="00A87973"/>
    <w:rsid w:val="00A922BC"/>
    <w:rsid w:val="00A937BD"/>
    <w:rsid w:val="00A944F3"/>
    <w:rsid w:val="00A966E0"/>
    <w:rsid w:val="00AA01FD"/>
    <w:rsid w:val="00AA18ED"/>
    <w:rsid w:val="00AA2338"/>
    <w:rsid w:val="00AA4472"/>
    <w:rsid w:val="00AA55A7"/>
    <w:rsid w:val="00AB28B8"/>
    <w:rsid w:val="00AB7100"/>
    <w:rsid w:val="00AC144E"/>
    <w:rsid w:val="00AC1D4C"/>
    <w:rsid w:val="00AC2A6D"/>
    <w:rsid w:val="00AC66DB"/>
    <w:rsid w:val="00AC7F0B"/>
    <w:rsid w:val="00AD0F56"/>
    <w:rsid w:val="00AD1185"/>
    <w:rsid w:val="00AE0C42"/>
    <w:rsid w:val="00AE107A"/>
    <w:rsid w:val="00AE2525"/>
    <w:rsid w:val="00AE31D4"/>
    <w:rsid w:val="00AE3C6D"/>
    <w:rsid w:val="00AE7A35"/>
    <w:rsid w:val="00AF0776"/>
    <w:rsid w:val="00AF1EA0"/>
    <w:rsid w:val="00AF375D"/>
    <w:rsid w:val="00AF40F6"/>
    <w:rsid w:val="00AF4183"/>
    <w:rsid w:val="00AF48AB"/>
    <w:rsid w:val="00AF6C5C"/>
    <w:rsid w:val="00AF6FBC"/>
    <w:rsid w:val="00B009C2"/>
    <w:rsid w:val="00B01868"/>
    <w:rsid w:val="00B027B7"/>
    <w:rsid w:val="00B0459D"/>
    <w:rsid w:val="00B04F61"/>
    <w:rsid w:val="00B111EB"/>
    <w:rsid w:val="00B12053"/>
    <w:rsid w:val="00B14270"/>
    <w:rsid w:val="00B14871"/>
    <w:rsid w:val="00B1494C"/>
    <w:rsid w:val="00B14C61"/>
    <w:rsid w:val="00B16864"/>
    <w:rsid w:val="00B17C40"/>
    <w:rsid w:val="00B212B4"/>
    <w:rsid w:val="00B226FA"/>
    <w:rsid w:val="00B2297C"/>
    <w:rsid w:val="00B23558"/>
    <w:rsid w:val="00B23F53"/>
    <w:rsid w:val="00B2756D"/>
    <w:rsid w:val="00B32998"/>
    <w:rsid w:val="00B34C82"/>
    <w:rsid w:val="00B35922"/>
    <w:rsid w:val="00B4709A"/>
    <w:rsid w:val="00B47112"/>
    <w:rsid w:val="00B47369"/>
    <w:rsid w:val="00B5065D"/>
    <w:rsid w:val="00B644DB"/>
    <w:rsid w:val="00B64C08"/>
    <w:rsid w:val="00B64EFE"/>
    <w:rsid w:val="00B720C3"/>
    <w:rsid w:val="00B73941"/>
    <w:rsid w:val="00B73F64"/>
    <w:rsid w:val="00B7516F"/>
    <w:rsid w:val="00B75802"/>
    <w:rsid w:val="00B76C6A"/>
    <w:rsid w:val="00B77ECC"/>
    <w:rsid w:val="00B81FC5"/>
    <w:rsid w:val="00B831C7"/>
    <w:rsid w:val="00B837DC"/>
    <w:rsid w:val="00B85A29"/>
    <w:rsid w:val="00B85BDA"/>
    <w:rsid w:val="00B90526"/>
    <w:rsid w:val="00B90BAC"/>
    <w:rsid w:val="00B94DEF"/>
    <w:rsid w:val="00B97E53"/>
    <w:rsid w:val="00BA03D0"/>
    <w:rsid w:val="00BA0EB9"/>
    <w:rsid w:val="00BA3D90"/>
    <w:rsid w:val="00BA48E9"/>
    <w:rsid w:val="00BA51F5"/>
    <w:rsid w:val="00BA558F"/>
    <w:rsid w:val="00BA5ECA"/>
    <w:rsid w:val="00BB0281"/>
    <w:rsid w:val="00BB1451"/>
    <w:rsid w:val="00BB2B8D"/>
    <w:rsid w:val="00BB54D1"/>
    <w:rsid w:val="00BC2150"/>
    <w:rsid w:val="00BC2176"/>
    <w:rsid w:val="00BC262E"/>
    <w:rsid w:val="00BC2A94"/>
    <w:rsid w:val="00BC3670"/>
    <w:rsid w:val="00BC3DE3"/>
    <w:rsid w:val="00BC47E9"/>
    <w:rsid w:val="00BD0465"/>
    <w:rsid w:val="00BD6496"/>
    <w:rsid w:val="00BD7079"/>
    <w:rsid w:val="00BE25E7"/>
    <w:rsid w:val="00BE3273"/>
    <w:rsid w:val="00BE4176"/>
    <w:rsid w:val="00BE71FF"/>
    <w:rsid w:val="00BF00DF"/>
    <w:rsid w:val="00BF1F72"/>
    <w:rsid w:val="00BF43F6"/>
    <w:rsid w:val="00BF4548"/>
    <w:rsid w:val="00C06384"/>
    <w:rsid w:val="00C10B52"/>
    <w:rsid w:val="00C1357C"/>
    <w:rsid w:val="00C148FA"/>
    <w:rsid w:val="00C22B80"/>
    <w:rsid w:val="00C23A97"/>
    <w:rsid w:val="00C26366"/>
    <w:rsid w:val="00C323B2"/>
    <w:rsid w:val="00C406A6"/>
    <w:rsid w:val="00C4376E"/>
    <w:rsid w:val="00C50163"/>
    <w:rsid w:val="00C519A3"/>
    <w:rsid w:val="00C53E19"/>
    <w:rsid w:val="00C62AA3"/>
    <w:rsid w:val="00C65231"/>
    <w:rsid w:val="00C670FD"/>
    <w:rsid w:val="00C7241C"/>
    <w:rsid w:val="00C746AB"/>
    <w:rsid w:val="00C76C80"/>
    <w:rsid w:val="00C802A7"/>
    <w:rsid w:val="00C82454"/>
    <w:rsid w:val="00C82C60"/>
    <w:rsid w:val="00C83C4D"/>
    <w:rsid w:val="00C84CB2"/>
    <w:rsid w:val="00C84F6B"/>
    <w:rsid w:val="00C8503A"/>
    <w:rsid w:val="00C86B8A"/>
    <w:rsid w:val="00C87085"/>
    <w:rsid w:val="00C87144"/>
    <w:rsid w:val="00C933FB"/>
    <w:rsid w:val="00C93F58"/>
    <w:rsid w:val="00C9400C"/>
    <w:rsid w:val="00C9493E"/>
    <w:rsid w:val="00C94FA8"/>
    <w:rsid w:val="00C955B6"/>
    <w:rsid w:val="00C95F25"/>
    <w:rsid w:val="00C979B1"/>
    <w:rsid w:val="00CA01F6"/>
    <w:rsid w:val="00CA1226"/>
    <w:rsid w:val="00CA1493"/>
    <w:rsid w:val="00CA2B3C"/>
    <w:rsid w:val="00CA3FF6"/>
    <w:rsid w:val="00CA4276"/>
    <w:rsid w:val="00CA6F5B"/>
    <w:rsid w:val="00CA7122"/>
    <w:rsid w:val="00CB0AD5"/>
    <w:rsid w:val="00CB5BFF"/>
    <w:rsid w:val="00CC7ABF"/>
    <w:rsid w:val="00CD32AF"/>
    <w:rsid w:val="00CD56A9"/>
    <w:rsid w:val="00CD7EBF"/>
    <w:rsid w:val="00CE3EBC"/>
    <w:rsid w:val="00CF1446"/>
    <w:rsid w:val="00CF484D"/>
    <w:rsid w:val="00D00621"/>
    <w:rsid w:val="00D01BB4"/>
    <w:rsid w:val="00D05F48"/>
    <w:rsid w:val="00D06144"/>
    <w:rsid w:val="00D063DD"/>
    <w:rsid w:val="00D07650"/>
    <w:rsid w:val="00D07807"/>
    <w:rsid w:val="00D12F2B"/>
    <w:rsid w:val="00D14565"/>
    <w:rsid w:val="00D175E8"/>
    <w:rsid w:val="00D211D0"/>
    <w:rsid w:val="00D2712E"/>
    <w:rsid w:val="00D27F0D"/>
    <w:rsid w:val="00D30C49"/>
    <w:rsid w:val="00D30F57"/>
    <w:rsid w:val="00D33251"/>
    <w:rsid w:val="00D3358B"/>
    <w:rsid w:val="00D41029"/>
    <w:rsid w:val="00D413D0"/>
    <w:rsid w:val="00D41D3E"/>
    <w:rsid w:val="00D4422E"/>
    <w:rsid w:val="00D51EFB"/>
    <w:rsid w:val="00D53661"/>
    <w:rsid w:val="00D543F7"/>
    <w:rsid w:val="00D604FD"/>
    <w:rsid w:val="00D626AB"/>
    <w:rsid w:val="00D62F8D"/>
    <w:rsid w:val="00D6544B"/>
    <w:rsid w:val="00D66275"/>
    <w:rsid w:val="00D66BF3"/>
    <w:rsid w:val="00D720BC"/>
    <w:rsid w:val="00D72748"/>
    <w:rsid w:val="00D76963"/>
    <w:rsid w:val="00D8552F"/>
    <w:rsid w:val="00D90B52"/>
    <w:rsid w:val="00D91C8B"/>
    <w:rsid w:val="00D91DCF"/>
    <w:rsid w:val="00D94F75"/>
    <w:rsid w:val="00D959BD"/>
    <w:rsid w:val="00DA15D7"/>
    <w:rsid w:val="00DA6690"/>
    <w:rsid w:val="00DA6D1A"/>
    <w:rsid w:val="00DB08B5"/>
    <w:rsid w:val="00DB0BD2"/>
    <w:rsid w:val="00DB30C6"/>
    <w:rsid w:val="00DB4149"/>
    <w:rsid w:val="00DB47E9"/>
    <w:rsid w:val="00DC39D4"/>
    <w:rsid w:val="00DC3DAC"/>
    <w:rsid w:val="00DC3DEE"/>
    <w:rsid w:val="00DC4540"/>
    <w:rsid w:val="00DC4E8C"/>
    <w:rsid w:val="00DC5BEF"/>
    <w:rsid w:val="00DC6018"/>
    <w:rsid w:val="00DC74B9"/>
    <w:rsid w:val="00DD0D8C"/>
    <w:rsid w:val="00DD2F15"/>
    <w:rsid w:val="00DD4B97"/>
    <w:rsid w:val="00DD7CE4"/>
    <w:rsid w:val="00DE0C51"/>
    <w:rsid w:val="00DE2335"/>
    <w:rsid w:val="00DE62F7"/>
    <w:rsid w:val="00DE6E2A"/>
    <w:rsid w:val="00DF1E6A"/>
    <w:rsid w:val="00DF7337"/>
    <w:rsid w:val="00DF7C71"/>
    <w:rsid w:val="00E044C3"/>
    <w:rsid w:val="00E06680"/>
    <w:rsid w:val="00E127D3"/>
    <w:rsid w:val="00E16108"/>
    <w:rsid w:val="00E16A6C"/>
    <w:rsid w:val="00E2199C"/>
    <w:rsid w:val="00E22C6B"/>
    <w:rsid w:val="00E23356"/>
    <w:rsid w:val="00E25F73"/>
    <w:rsid w:val="00E32085"/>
    <w:rsid w:val="00E3210C"/>
    <w:rsid w:val="00E33F43"/>
    <w:rsid w:val="00E35E26"/>
    <w:rsid w:val="00E37F4C"/>
    <w:rsid w:val="00E406AD"/>
    <w:rsid w:val="00E40A79"/>
    <w:rsid w:val="00E40AB3"/>
    <w:rsid w:val="00E42372"/>
    <w:rsid w:val="00E4364B"/>
    <w:rsid w:val="00E547DD"/>
    <w:rsid w:val="00E54ECE"/>
    <w:rsid w:val="00E57EEB"/>
    <w:rsid w:val="00E61D5E"/>
    <w:rsid w:val="00E67863"/>
    <w:rsid w:val="00E718F9"/>
    <w:rsid w:val="00E74ACF"/>
    <w:rsid w:val="00E74B25"/>
    <w:rsid w:val="00E776EA"/>
    <w:rsid w:val="00E77AFE"/>
    <w:rsid w:val="00E86F90"/>
    <w:rsid w:val="00E909FF"/>
    <w:rsid w:val="00E92E45"/>
    <w:rsid w:val="00E9748F"/>
    <w:rsid w:val="00EA4297"/>
    <w:rsid w:val="00EB32F7"/>
    <w:rsid w:val="00EB47F5"/>
    <w:rsid w:val="00EB6F9B"/>
    <w:rsid w:val="00EB7C4D"/>
    <w:rsid w:val="00EC08DA"/>
    <w:rsid w:val="00EC3008"/>
    <w:rsid w:val="00EC328B"/>
    <w:rsid w:val="00EC5C70"/>
    <w:rsid w:val="00EC75F1"/>
    <w:rsid w:val="00ED18C6"/>
    <w:rsid w:val="00ED3137"/>
    <w:rsid w:val="00ED6FF9"/>
    <w:rsid w:val="00EE727B"/>
    <w:rsid w:val="00EF03D6"/>
    <w:rsid w:val="00EF0BCC"/>
    <w:rsid w:val="00EF0E02"/>
    <w:rsid w:val="00EF101D"/>
    <w:rsid w:val="00EF67C7"/>
    <w:rsid w:val="00EF6E5A"/>
    <w:rsid w:val="00EF704B"/>
    <w:rsid w:val="00F00F26"/>
    <w:rsid w:val="00F113B3"/>
    <w:rsid w:val="00F11943"/>
    <w:rsid w:val="00F120DF"/>
    <w:rsid w:val="00F13631"/>
    <w:rsid w:val="00F1728A"/>
    <w:rsid w:val="00F26250"/>
    <w:rsid w:val="00F34D11"/>
    <w:rsid w:val="00F34EC9"/>
    <w:rsid w:val="00F35EDA"/>
    <w:rsid w:val="00F3619D"/>
    <w:rsid w:val="00F36F1C"/>
    <w:rsid w:val="00F37C86"/>
    <w:rsid w:val="00F37D70"/>
    <w:rsid w:val="00F4152C"/>
    <w:rsid w:val="00F41F9A"/>
    <w:rsid w:val="00F42E5E"/>
    <w:rsid w:val="00F42E9B"/>
    <w:rsid w:val="00F516C6"/>
    <w:rsid w:val="00F52DBC"/>
    <w:rsid w:val="00F53AD8"/>
    <w:rsid w:val="00F53B05"/>
    <w:rsid w:val="00F564D4"/>
    <w:rsid w:val="00F57702"/>
    <w:rsid w:val="00F6111D"/>
    <w:rsid w:val="00F617CF"/>
    <w:rsid w:val="00F61A2D"/>
    <w:rsid w:val="00F63358"/>
    <w:rsid w:val="00F633D2"/>
    <w:rsid w:val="00F6584A"/>
    <w:rsid w:val="00F66707"/>
    <w:rsid w:val="00F70E7B"/>
    <w:rsid w:val="00F7129E"/>
    <w:rsid w:val="00F733FB"/>
    <w:rsid w:val="00F7365D"/>
    <w:rsid w:val="00F73692"/>
    <w:rsid w:val="00F75F43"/>
    <w:rsid w:val="00F81B2E"/>
    <w:rsid w:val="00F82DF1"/>
    <w:rsid w:val="00F839AD"/>
    <w:rsid w:val="00F83A42"/>
    <w:rsid w:val="00F861EC"/>
    <w:rsid w:val="00F87F8D"/>
    <w:rsid w:val="00F90CCA"/>
    <w:rsid w:val="00F914D6"/>
    <w:rsid w:val="00F91D79"/>
    <w:rsid w:val="00F91E4C"/>
    <w:rsid w:val="00FA1005"/>
    <w:rsid w:val="00FA5FD8"/>
    <w:rsid w:val="00FA6A59"/>
    <w:rsid w:val="00FA71FE"/>
    <w:rsid w:val="00FA74A6"/>
    <w:rsid w:val="00FB05C9"/>
    <w:rsid w:val="00FB14EE"/>
    <w:rsid w:val="00FB1F59"/>
    <w:rsid w:val="00FB317F"/>
    <w:rsid w:val="00FB575A"/>
    <w:rsid w:val="00FC0D4A"/>
    <w:rsid w:val="00FC359A"/>
    <w:rsid w:val="00FC4A22"/>
    <w:rsid w:val="00FC567B"/>
    <w:rsid w:val="00FD3A00"/>
    <w:rsid w:val="00FD4427"/>
    <w:rsid w:val="00FD5189"/>
    <w:rsid w:val="00FD5896"/>
    <w:rsid w:val="00FD66C2"/>
    <w:rsid w:val="00FE43B1"/>
    <w:rsid w:val="00FE45FB"/>
    <w:rsid w:val="00FF16CD"/>
    <w:rsid w:val="00FF23EB"/>
    <w:rsid w:val="00FF26AA"/>
    <w:rsid w:val="00FF28D8"/>
    <w:rsid w:val="00FF4466"/>
    <w:rsid w:val="00FF524B"/>
    <w:rsid w:val="00FF7AA4"/>
    <w:rsid w:val="098A060B"/>
    <w:rsid w:val="0C3E0C6C"/>
    <w:rsid w:val="0DD7276D"/>
    <w:rsid w:val="0F30243E"/>
    <w:rsid w:val="170FDA24"/>
    <w:rsid w:val="244BCF96"/>
    <w:rsid w:val="26A94C7F"/>
    <w:rsid w:val="2AB265FA"/>
    <w:rsid w:val="3A6207D8"/>
    <w:rsid w:val="3AD1ABA1"/>
    <w:rsid w:val="3C60C31E"/>
    <w:rsid w:val="3D57FAA7"/>
    <w:rsid w:val="3F065DA2"/>
    <w:rsid w:val="40DF4510"/>
    <w:rsid w:val="438CB87A"/>
    <w:rsid w:val="4F92729C"/>
    <w:rsid w:val="5067B8F9"/>
    <w:rsid w:val="66D8C016"/>
    <w:rsid w:val="67232DF8"/>
    <w:rsid w:val="6C54A35B"/>
    <w:rsid w:val="72AA1280"/>
    <w:rsid w:val="79A3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E1A29"/>
  <w15:chartTrackingRefBased/>
  <w15:docId w15:val="{9EFD3F10-CF64-4EBC-986B-2961E6EC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F9"/>
    <w:rPr>
      <w:rFonts w:ascii="Montserrat" w:hAnsi="Montserrat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B3F"/>
    <w:pPr>
      <w:outlineLvl w:val="0"/>
    </w:pPr>
    <w:rPr>
      <w:rFonts w:ascii="Purista" w:hAnsi="Purista"/>
      <w:cap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249"/>
    <w:pPr>
      <w:keepNext/>
      <w:keepLines/>
      <w:spacing w:before="40" w:after="120"/>
      <w:outlineLvl w:val="1"/>
    </w:pPr>
    <w:rPr>
      <w:rFonts w:ascii="AvenirNext LT Pro Cn" w:eastAsiaTheme="majorEastAsia" w:hAnsi="AvenirNext LT Pro Cn" w:cstheme="majorBidi"/>
      <w:b/>
      <w:bCs/>
      <w:caps/>
      <w:color w:val="00073B"/>
      <w:spacing w:val="20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EBA"/>
    <w:pPr>
      <w:keepNext/>
      <w:keepLines/>
      <w:spacing w:after="120" w:line="240" w:lineRule="auto"/>
      <w:outlineLvl w:val="2"/>
    </w:pPr>
    <w:rPr>
      <w:rFonts w:ascii="AvenirNext LT Pro Cn" w:eastAsiaTheme="majorEastAsia" w:hAnsi="AvenirNext LT Pro Cn" w:cstheme="majorBidi"/>
      <w:b/>
      <w:bCs/>
      <w:color w:val="E51937"/>
      <w:spacing w:val="20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10FD"/>
    <w:pPr>
      <w:spacing w:before="240" w:after="0" w:line="240" w:lineRule="auto"/>
      <w:ind w:right="-390"/>
      <w:outlineLvl w:val="3"/>
    </w:pPr>
    <w:rPr>
      <w:rFonts w:ascii="AvenirNext LT Pro Regular" w:hAnsi="AvenirNext LT Pro Regular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2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3B3F"/>
    <w:rPr>
      <w:rFonts w:ascii="Purista" w:hAnsi="Purista"/>
      <w:caps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7D55ED"/>
    <w:pPr>
      <w:spacing w:after="0"/>
    </w:pPr>
    <w:rPr>
      <w:rFonts w:ascii="Purista" w:hAnsi="Purista"/>
      <w:color w:val="00073B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5ED"/>
    <w:rPr>
      <w:rFonts w:ascii="Purista" w:hAnsi="Purista"/>
      <w:color w:val="00073B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C7249"/>
    <w:rPr>
      <w:rFonts w:ascii="AvenirNext LT Pro Cn" w:eastAsiaTheme="majorEastAsia" w:hAnsi="AvenirNext LT Pro Cn" w:cstheme="majorBidi"/>
      <w:b/>
      <w:bCs/>
      <w:caps/>
      <w:color w:val="00073B"/>
      <w:spacing w:val="20"/>
      <w:sz w:val="3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4642B"/>
    <w:pPr>
      <w:outlineLvl w:val="9"/>
    </w:pPr>
    <w:rPr>
      <w:rFonts w:asciiTheme="majorHAnsi" w:hAnsiTheme="majorHAnsi"/>
      <w:caps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6464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4642B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64642B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43EBA"/>
    <w:rPr>
      <w:rFonts w:ascii="AvenirNext LT Pro Cn" w:eastAsiaTheme="majorEastAsia" w:hAnsi="AvenirNext LT Pro Cn" w:cstheme="majorBidi"/>
      <w:b/>
      <w:bCs/>
      <w:color w:val="E51937"/>
      <w:spacing w:val="20"/>
      <w:sz w:val="28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A1505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rsid w:val="004C10FD"/>
    <w:rPr>
      <w:rFonts w:ascii="AvenirNext LT Pro Regular" w:hAnsi="AvenirNext LT Pro Regular"/>
      <w:b/>
      <w:bCs/>
    </w:rPr>
  </w:style>
  <w:style w:type="table" w:styleId="TableGrid">
    <w:name w:val="Table Grid"/>
    <w:basedOn w:val="TableNormal"/>
    <w:uiPriority w:val="39"/>
    <w:rsid w:val="0044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0D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09C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D1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D1A"/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3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C04"/>
    <w:rPr>
      <w:rFonts w:ascii="Montserrat" w:hAnsi="Montserrat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3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C04"/>
    <w:rPr>
      <w:rFonts w:ascii="Montserrat" w:hAnsi="Montserrat"/>
      <w:sz w:val="20"/>
      <w:szCs w:val="20"/>
    </w:rPr>
  </w:style>
  <w:style w:type="paragraph" w:styleId="Revision">
    <w:name w:val="Revision"/>
    <w:hidden/>
    <w:uiPriority w:val="99"/>
    <w:semiHidden/>
    <w:rsid w:val="00FF26AA"/>
    <w:pPr>
      <w:spacing w:after="0" w:line="240" w:lineRule="auto"/>
    </w:pPr>
    <w:rPr>
      <w:rFonts w:ascii="Montserrat" w:hAnsi="Montserrat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lacrosse4102356882.sharepoint.com/:b:/s/OfficialsDevelopment2/EZm--MLEubJFic_pUwp8mKEBEqB5JAx7ICRL6K38pO0Q6w?e=7tzuM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ff6c4-95a7-4a5a-8baf-c3dd76082624">
      <Terms xmlns="http://schemas.microsoft.com/office/infopath/2007/PartnerControls"/>
    </lcf76f155ced4ddcb4097134ff3c332f>
    <TaxCatchAll xmlns="c6218dcc-f06c-44ff-a9bf-2cb8a2baea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8E3B03E5CFB4C9D9FF9D7A47D9477" ma:contentTypeVersion="13" ma:contentTypeDescription="Create a new document." ma:contentTypeScope="" ma:versionID="73c07635008193338341b95fbe0e0616">
  <xsd:schema xmlns:xsd="http://www.w3.org/2001/XMLSchema" xmlns:xs="http://www.w3.org/2001/XMLSchema" xmlns:p="http://schemas.microsoft.com/office/2006/metadata/properties" xmlns:ns2="099ff6c4-95a7-4a5a-8baf-c3dd76082624" xmlns:ns3="c6218dcc-f06c-44ff-a9bf-2cb8a2baea82" targetNamespace="http://schemas.microsoft.com/office/2006/metadata/properties" ma:root="true" ma:fieldsID="6dd7e92b55da2a23dcda1214f36800da" ns2:_="" ns3:_="">
    <xsd:import namespace="099ff6c4-95a7-4a5a-8baf-c3dd76082624"/>
    <xsd:import namespace="c6218dcc-f06c-44ff-a9bf-2cb8a2ba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ff6c4-95a7-4a5a-8baf-c3dd7608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8dcc-f06c-44ff-a9bf-2cb8a2baea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81e2b3-d213-44ce-952f-7d23d4b9695b}" ma:internalName="TaxCatchAll" ma:showField="CatchAllData" ma:web="c6218dcc-f06c-44ff-a9bf-2cb8a2ba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98A82-1EA1-4136-8D11-B925952107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FFED07-48E8-4A95-8695-6290559809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C0B1AA-4ABB-4D57-BBB7-5C27B64872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3A5A1C-F1B6-440E-BF36-10D4A7B3FD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Larkin, Jenn</dc:creator>
  <cp:keywords/>
  <dc:description/>
  <cp:lastModifiedBy>Brush, Liz</cp:lastModifiedBy>
  <cp:revision>2</cp:revision>
  <cp:lastPrinted>2019-12-20T19:29:00Z</cp:lastPrinted>
  <dcterms:created xsi:type="dcterms:W3CDTF">2023-10-25T18:19:00Z</dcterms:created>
  <dcterms:modified xsi:type="dcterms:W3CDTF">2023-10-25T18:19:00Z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0x010100C278E3B03E5CFB4C9D9FF9D7A47D9477</vt:lpwstr>
  </property>
  <property fmtid="{D5CDD505-2E9C-101B-9397-08002B2CF9AE}" pid="3" name="IsMyDocuments">
    <vt:bool>true</vt:bool>
  </property>
  <property fmtid="{D5CDD505-2E9C-101B-9397-08002B2CF9AE}" pid="4" name="ComplianceAssetId">
    <vt:lpwstr/>
  </property>
</Properties>
</file>